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AB84B" w14:textId="23A2DB46" w:rsidR="00274092" w:rsidRPr="000127C6" w:rsidRDefault="008C266B">
      <w:pPr>
        <w:pStyle w:val="Overskrift1"/>
        <w:ind w:right="482" w:firstLine="6237"/>
        <w:rPr>
          <w:rFonts w:asciiTheme="minorHAnsi" w:hAnsiTheme="minorHAnsi" w:cstheme="minorHAnsi"/>
          <w:sz w:val="22"/>
          <w:szCs w:val="22"/>
        </w:rPr>
      </w:pPr>
      <w:proofErr w:type="spellStart"/>
      <w:r w:rsidRPr="000127C6">
        <w:rPr>
          <w:rFonts w:asciiTheme="minorHAnsi" w:hAnsiTheme="minorHAnsi" w:cstheme="minorHAnsi"/>
          <w:sz w:val="22"/>
          <w:szCs w:val="22"/>
        </w:rPr>
        <w:t>MMøte</w:t>
      </w:r>
      <w:bookmarkStart w:id="0" w:name="bookmark=id.gjdgxs" w:colFirst="0" w:colLast="0"/>
      <w:bookmarkEnd w:id="0"/>
      <w:r w:rsidR="00001710" w:rsidRPr="000127C6">
        <w:rPr>
          <w:rFonts w:asciiTheme="minorHAnsi" w:hAnsiTheme="minorHAnsi" w:cstheme="minorHAnsi"/>
          <w:sz w:val="22"/>
          <w:szCs w:val="22"/>
        </w:rPr>
        <w:t>referat</w:t>
      </w:r>
      <w:proofErr w:type="spellEnd"/>
    </w:p>
    <w:p w14:paraId="0DDCC8BA" w14:textId="77777777" w:rsidR="00274092" w:rsidRPr="000127C6" w:rsidRDefault="00274092">
      <w:pPr>
        <w:pBdr>
          <w:bottom w:val="single" w:sz="4" w:space="1" w:color="000000"/>
        </w:pBdr>
        <w:rPr>
          <w:rFonts w:asciiTheme="minorHAnsi" w:hAnsiTheme="minorHAnsi" w:cstheme="minorHAnsi"/>
          <w:sz w:val="22"/>
          <w:szCs w:val="22"/>
        </w:rPr>
      </w:pPr>
    </w:p>
    <w:p w14:paraId="6A0D32E0" w14:textId="77777777" w:rsidR="00274092" w:rsidRPr="000127C6" w:rsidRDefault="0027409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4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7938"/>
      </w:tblGrid>
      <w:tr w:rsidR="00274092" w:rsidRPr="000127C6" w14:paraId="11F69CBC" w14:textId="77777777">
        <w:tc>
          <w:tcPr>
            <w:tcW w:w="1418" w:type="dxa"/>
          </w:tcPr>
          <w:p w14:paraId="1765BB21" w14:textId="5F888C79" w:rsidR="00274092" w:rsidRPr="000127C6" w:rsidRDefault="008C266B">
            <w:pPr>
              <w:spacing w:before="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0127C6">
              <w:rPr>
                <w:rFonts w:asciiTheme="minorHAnsi" w:hAnsiTheme="minorHAnsi" w:cstheme="minorHAnsi"/>
                <w:b/>
                <w:sz w:val="22"/>
                <w:szCs w:val="22"/>
              </w:rPr>
              <w:t>Til</w:t>
            </w:r>
            <w:r w:rsidR="00A90751">
              <w:rPr>
                <w:rFonts w:asciiTheme="minorHAnsi" w:hAnsiTheme="minorHAnsi" w:cstheme="minorHAnsi"/>
                <w:b/>
                <w:sz w:val="22"/>
                <w:szCs w:val="22"/>
              </w:rPr>
              <w:t>stede</w:t>
            </w:r>
            <w:proofErr w:type="gramEnd"/>
            <w:r w:rsidRPr="000127C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938" w:type="dxa"/>
          </w:tcPr>
          <w:p w14:paraId="34C8AF37" w14:textId="4029D2DE" w:rsidR="00274092" w:rsidRPr="000127C6" w:rsidRDefault="00001710">
            <w:pPr>
              <w:spacing w:before="20"/>
              <w:ind w:left="71"/>
              <w:rPr>
                <w:rFonts w:asciiTheme="minorHAnsi" w:hAnsiTheme="minorHAnsi" w:cstheme="minorHAnsi"/>
                <w:sz w:val="22"/>
                <w:szCs w:val="22"/>
              </w:rPr>
            </w:pPr>
            <w:r w:rsidRPr="000127C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Hege Pålsrud</w:t>
            </w:r>
            <w:r w:rsidR="00D216DF" w:rsidRPr="000127C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(f)</w:t>
            </w:r>
            <w:r w:rsidRPr="000127C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, Marianne </w:t>
            </w:r>
            <w:proofErr w:type="spellStart"/>
            <w:r w:rsidRPr="000127C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Werrum</w:t>
            </w:r>
            <w:proofErr w:type="spellEnd"/>
            <w:r w:rsidR="00D216DF" w:rsidRPr="000127C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(f)</w:t>
            </w:r>
            <w:r w:rsidRPr="000127C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946A24" w:rsidRPr="000127C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Sigurd Hæ</w:t>
            </w:r>
            <w:r w:rsidR="006A58A2" w:rsidRPr="000127C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g</w:t>
            </w:r>
            <w:r w:rsidR="00946A24" w:rsidRPr="000127C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eland</w:t>
            </w:r>
            <w:r w:rsidR="00D216DF" w:rsidRPr="000127C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(elevrådet)</w:t>
            </w:r>
            <w:r w:rsidR="00946A24" w:rsidRPr="000127C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6A58A2" w:rsidRPr="000127C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Nobel </w:t>
            </w:r>
            <w:proofErr w:type="spellStart"/>
            <w:r w:rsidR="006A58A2" w:rsidRPr="000127C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Goitom</w:t>
            </w:r>
            <w:proofErr w:type="spellEnd"/>
            <w:r w:rsidR="006A58A2" w:rsidRPr="000127C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A58A2" w:rsidRPr="000127C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Fishaye</w:t>
            </w:r>
            <w:proofErr w:type="spellEnd"/>
            <w:r w:rsidR="00D216DF" w:rsidRPr="000127C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(elevrådet)</w:t>
            </w:r>
            <w:r w:rsidR="006A58A2" w:rsidRPr="000127C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9D6018" w:rsidRPr="000127C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Abdullahi Farah </w:t>
            </w:r>
            <w:proofErr w:type="spellStart"/>
            <w:r w:rsidR="009D6018" w:rsidRPr="000127C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Gurhan</w:t>
            </w:r>
            <w:proofErr w:type="spellEnd"/>
            <w:r w:rsidR="009F22BC" w:rsidRPr="000127C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(elevrådet)</w:t>
            </w:r>
            <w:r w:rsidR="00A43D53" w:rsidRPr="000127C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, Stian Gjerset</w:t>
            </w:r>
            <w:r w:rsidR="009F22BC" w:rsidRPr="000127C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(a)</w:t>
            </w:r>
            <w:r w:rsidR="00A43D53" w:rsidRPr="000127C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, Iren Ulstein</w:t>
            </w:r>
            <w:r w:rsidR="009F22BC" w:rsidRPr="000127C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(a)</w:t>
            </w:r>
            <w:r w:rsidR="00017E3E" w:rsidRPr="000127C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,</w:t>
            </w:r>
            <w:r w:rsidR="00154416" w:rsidRPr="000127C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vararepresentant</w:t>
            </w:r>
            <w:r w:rsidR="00A90751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A90751" w:rsidRPr="00A90751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Stein Trygve Bugge Høyer</w:t>
            </w:r>
            <w:r w:rsidR="00A90751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(V)</w:t>
            </w:r>
          </w:p>
        </w:tc>
      </w:tr>
      <w:tr w:rsidR="00274092" w:rsidRPr="000127C6" w14:paraId="1C7DBB96" w14:textId="77777777">
        <w:tc>
          <w:tcPr>
            <w:tcW w:w="1418" w:type="dxa"/>
          </w:tcPr>
          <w:p w14:paraId="3CE7A446" w14:textId="3B33D814" w:rsidR="00274092" w:rsidRPr="000127C6" w:rsidRDefault="008C266B">
            <w:pPr>
              <w:spacing w:before="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27C6">
              <w:rPr>
                <w:rFonts w:asciiTheme="minorHAnsi" w:hAnsiTheme="minorHAnsi" w:cstheme="minorHAnsi"/>
                <w:b/>
                <w:sz w:val="22"/>
                <w:szCs w:val="22"/>
              </w:rPr>
              <w:t>Fra</w:t>
            </w:r>
            <w:r w:rsidR="00A90751">
              <w:rPr>
                <w:rFonts w:asciiTheme="minorHAnsi" w:hAnsiTheme="minorHAnsi" w:cstheme="minorHAnsi"/>
                <w:b/>
                <w:sz w:val="22"/>
                <w:szCs w:val="22"/>
              </w:rPr>
              <w:t>værende</w:t>
            </w:r>
            <w:r w:rsidRPr="000127C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938" w:type="dxa"/>
          </w:tcPr>
          <w:p w14:paraId="1D95F250" w14:textId="6B6C7A10" w:rsidR="00274092" w:rsidRPr="000127C6" w:rsidRDefault="00A90751">
            <w:pPr>
              <w:spacing w:before="20"/>
              <w:ind w:left="71"/>
              <w:rPr>
                <w:rFonts w:asciiTheme="minorHAnsi" w:hAnsiTheme="minorHAnsi" w:cstheme="minorHAnsi"/>
                <w:sz w:val="22"/>
                <w:szCs w:val="22"/>
              </w:rPr>
            </w:pPr>
            <w:r w:rsidRPr="000127C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Jonas Økland (H), Kirsten Nieuwejaar (R)</w:t>
            </w:r>
            <w:r w:rsidR="0096380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963806" w:rsidRPr="0096380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Per Erik Solberg</w:t>
            </w:r>
            <w:r w:rsidR="0096380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(</w:t>
            </w:r>
            <w:r w:rsidR="000C2B93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SV)</w:t>
            </w: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vara</w:t>
            </w:r>
            <w:r>
              <w:t xml:space="preserve"> </w:t>
            </w:r>
            <w:r w:rsidRPr="00A90751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Martin Andreas Hagen</w:t>
            </w: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(MDG)</w:t>
            </w:r>
            <w:r>
              <w:t xml:space="preserve"> vara </w:t>
            </w:r>
            <w:r w:rsidRPr="00A90751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Rasmus Myklebust</w:t>
            </w: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(SV)</w:t>
            </w:r>
          </w:p>
        </w:tc>
      </w:tr>
      <w:tr w:rsidR="00274092" w:rsidRPr="000127C6" w14:paraId="0B9139B8" w14:textId="77777777">
        <w:tc>
          <w:tcPr>
            <w:tcW w:w="1418" w:type="dxa"/>
          </w:tcPr>
          <w:p w14:paraId="1E9218C6" w14:textId="77777777" w:rsidR="00274092" w:rsidRPr="000127C6" w:rsidRDefault="008C266B">
            <w:pPr>
              <w:spacing w:before="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27C6">
              <w:rPr>
                <w:rFonts w:asciiTheme="minorHAnsi" w:hAnsiTheme="minorHAnsi" w:cstheme="minorHAnsi"/>
                <w:b/>
                <w:sz w:val="22"/>
                <w:szCs w:val="22"/>
              </w:rPr>
              <w:t>Møtegruppe:</w:t>
            </w:r>
          </w:p>
        </w:tc>
        <w:tc>
          <w:tcPr>
            <w:tcW w:w="7938" w:type="dxa"/>
          </w:tcPr>
          <w:p w14:paraId="65CD2F01" w14:textId="77777777" w:rsidR="00274092" w:rsidRPr="000127C6" w:rsidRDefault="008C266B">
            <w:pPr>
              <w:spacing w:before="20"/>
              <w:ind w:left="71"/>
              <w:rPr>
                <w:rFonts w:asciiTheme="minorHAnsi" w:hAnsiTheme="minorHAnsi" w:cstheme="minorHAnsi"/>
                <w:sz w:val="22"/>
                <w:szCs w:val="22"/>
              </w:rPr>
            </w:pPr>
            <w:r w:rsidRPr="000127C6">
              <w:rPr>
                <w:rFonts w:asciiTheme="minorHAnsi" w:hAnsiTheme="minorHAnsi" w:cstheme="minorHAnsi"/>
                <w:sz w:val="22"/>
                <w:szCs w:val="22"/>
              </w:rPr>
              <w:t>DRIFTSSTYRET</w:t>
            </w:r>
          </w:p>
        </w:tc>
      </w:tr>
      <w:tr w:rsidR="00274092" w:rsidRPr="000127C6" w14:paraId="4A1843D6" w14:textId="77777777">
        <w:tc>
          <w:tcPr>
            <w:tcW w:w="1418" w:type="dxa"/>
          </w:tcPr>
          <w:p w14:paraId="5D600116" w14:textId="77777777" w:rsidR="00274092" w:rsidRPr="000127C6" w:rsidRDefault="008C266B">
            <w:pPr>
              <w:spacing w:before="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27C6">
              <w:rPr>
                <w:rFonts w:asciiTheme="minorHAnsi" w:hAnsiTheme="minorHAnsi" w:cstheme="minorHAnsi"/>
                <w:b/>
                <w:sz w:val="22"/>
                <w:szCs w:val="22"/>
              </w:rPr>
              <w:t>Møtested:</w:t>
            </w:r>
          </w:p>
        </w:tc>
        <w:tc>
          <w:tcPr>
            <w:tcW w:w="7938" w:type="dxa"/>
          </w:tcPr>
          <w:p w14:paraId="4716A081" w14:textId="703701DD" w:rsidR="00274092" w:rsidRPr="000127C6" w:rsidRDefault="008C266B">
            <w:pPr>
              <w:spacing w:before="20"/>
              <w:ind w:left="71"/>
              <w:rPr>
                <w:rFonts w:asciiTheme="minorHAnsi" w:hAnsiTheme="minorHAnsi" w:cstheme="minorHAnsi"/>
                <w:sz w:val="22"/>
                <w:szCs w:val="22"/>
              </w:rPr>
            </w:pPr>
            <w:r w:rsidRPr="000127C6">
              <w:rPr>
                <w:rFonts w:asciiTheme="minorHAnsi" w:eastAsia="Quattrocento Sans" w:hAnsiTheme="minorHAnsi" w:cstheme="minorHAnsi"/>
                <w:color w:val="252424"/>
                <w:sz w:val="22"/>
                <w:szCs w:val="22"/>
              </w:rPr>
              <w:t xml:space="preserve">Møterom </w:t>
            </w:r>
            <w:r w:rsidR="002D4206" w:rsidRPr="000127C6">
              <w:rPr>
                <w:rFonts w:asciiTheme="minorHAnsi" w:eastAsia="Quattrocento Sans" w:hAnsiTheme="minorHAnsi" w:cstheme="minorHAnsi"/>
                <w:color w:val="252424"/>
                <w:sz w:val="22"/>
                <w:szCs w:val="22"/>
              </w:rPr>
              <w:t>kjøkken</w:t>
            </w:r>
          </w:p>
        </w:tc>
      </w:tr>
      <w:tr w:rsidR="00274092" w:rsidRPr="000127C6" w14:paraId="3645F7B7" w14:textId="77777777">
        <w:tc>
          <w:tcPr>
            <w:tcW w:w="1418" w:type="dxa"/>
          </w:tcPr>
          <w:p w14:paraId="1FEF53D1" w14:textId="77777777" w:rsidR="00274092" w:rsidRPr="000127C6" w:rsidRDefault="008C266B">
            <w:pPr>
              <w:spacing w:before="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27C6">
              <w:rPr>
                <w:rFonts w:asciiTheme="minorHAnsi" w:hAnsiTheme="minorHAnsi" w:cstheme="minorHAnsi"/>
                <w:b/>
                <w:sz w:val="22"/>
                <w:szCs w:val="22"/>
              </w:rPr>
              <w:t>Møtetid:</w:t>
            </w:r>
          </w:p>
        </w:tc>
        <w:tc>
          <w:tcPr>
            <w:tcW w:w="7938" w:type="dxa"/>
          </w:tcPr>
          <w:p w14:paraId="3B6F420E" w14:textId="7771DBA6" w:rsidR="00274092" w:rsidRPr="000127C6" w:rsidRDefault="00C86F76">
            <w:pPr>
              <w:spacing w:before="20"/>
              <w:ind w:left="71"/>
              <w:rPr>
                <w:rFonts w:asciiTheme="minorHAnsi" w:hAnsiTheme="minorHAnsi" w:cstheme="minorHAnsi"/>
                <w:sz w:val="22"/>
                <w:szCs w:val="22"/>
              </w:rPr>
            </w:pPr>
            <w:r w:rsidRPr="000127C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A43D53" w:rsidRPr="000127C6">
              <w:rPr>
                <w:rFonts w:asciiTheme="minorHAnsi" w:hAnsiTheme="minorHAnsi" w:cstheme="minorHAnsi"/>
                <w:sz w:val="22"/>
                <w:szCs w:val="22"/>
              </w:rPr>
              <w:t>0.01.26</w:t>
            </w:r>
            <w:r w:rsidR="008C266B" w:rsidRPr="000127C6">
              <w:rPr>
                <w:rFonts w:asciiTheme="minorHAnsi" w:hAnsiTheme="minorHAnsi" w:cstheme="minorHAnsi"/>
                <w:sz w:val="22"/>
                <w:szCs w:val="22"/>
              </w:rPr>
              <w:t xml:space="preserve"> 17:</w:t>
            </w:r>
            <w:r w:rsidRPr="000127C6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8C266B" w:rsidRPr="000127C6">
              <w:rPr>
                <w:rFonts w:asciiTheme="minorHAnsi" w:hAnsiTheme="minorHAnsi" w:cstheme="minorHAnsi"/>
                <w:sz w:val="22"/>
                <w:szCs w:val="22"/>
              </w:rPr>
              <w:t>0-19:00</w:t>
            </w:r>
          </w:p>
        </w:tc>
      </w:tr>
      <w:tr w:rsidR="00274092" w:rsidRPr="000127C6" w14:paraId="44E8216D" w14:textId="77777777">
        <w:tc>
          <w:tcPr>
            <w:tcW w:w="1418" w:type="dxa"/>
          </w:tcPr>
          <w:p w14:paraId="353CFF26" w14:textId="77777777" w:rsidR="00274092" w:rsidRPr="000127C6" w:rsidRDefault="008C266B">
            <w:pPr>
              <w:spacing w:before="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0127C6">
              <w:rPr>
                <w:rFonts w:asciiTheme="minorHAnsi" w:hAnsiTheme="minorHAnsi" w:cstheme="minorHAnsi"/>
                <w:b/>
                <w:sz w:val="22"/>
                <w:szCs w:val="22"/>
              </w:rPr>
              <w:t>Saksbeh</w:t>
            </w:r>
            <w:proofErr w:type="spellEnd"/>
            <w:r w:rsidRPr="000127C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938" w:type="dxa"/>
          </w:tcPr>
          <w:p w14:paraId="00151C37" w14:textId="62C55D5E" w:rsidR="00274092" w:rsidRPr="000127C6" w:rsidRDefault="00017E3E" w:rsidP="00373EF3">
            <w:pPr>
              <w:spacing w:before="20"/>
              <w:rPr>
                <w:rFonts w:asciiTheme="minorHAnsi" w:hAnsiTheme="minorHAnsi" w:cstheme="minorHAnsi"/>
                <w:sz w:val="22"/>
                <w:szCs w:val="22"/>
              </w:rPr>
            </w:pPr>
            <w:r w:rsidRPr="000127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851D1" w:rsidRPr="000127C6">
              <w:rPr>
                <w:rFonts w:asciiTheme="minorHAnsi" w:hAnsiTheme="minorHAnsi" w:cstheme="minorHAnsi"/>
                <w:sz w:val="22"/>
                <w:szCs w:val="22"/>
              </w:rPr>
              <w:t>Lise Byom-Nilssen</w:t>
            </w:r>
          </w:p>
        </w:tc>
      </w:tr>
      <w:tr w:rsidR="00274092" w:rsidRPr="000127C6" w14:paraId="79FFFA17" w14:textId="77777777">
        <w:tc>
          <w:tcPr>
            <w:tcW w:w="1418" w:type="dxa"/>
          </w:tcPr>
          <w:p w14:paraId="18573C53" w14:textId="02F17614" w:rsidR="00274092" w:rsidRPr="000127C6" w:rsidRDefault="008C266B">
            <w:pPr>
              <w:spacing w:before="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27C6">
              <w:rPr>
                <w:rFonts w:asciiTheme="minorHAnsi" w:hAnsiTheme="minorHAnsi" w:cstheme="minorHAnsi"/>
                <w:b/>
                <w:sz w:val="22"/>
                <w:szCs w:val="22"/>
              </w:rPr>
              <w:t>Telefon:</w:t>
            </w:r>
          </w:p>
        </w:tc>
        <w:tc>
          <w:tcPr>
            <w:tcW w:w="7938" w:type="dxa"/>
          </w:tcPr>
          <w:p w14:paraId="65B20894" w14:textId="06AA6124" w:rsidR="00274092" w:rsidRPr="000127C6" w:rsidRDefault="00B851D1">
            <w:pPr>
              <w:spacing w:before="20"/>
              <w:ind w:left="71"/>
              <w:rPr>
                <w:rFonts w:asciiTheme="minorHAnsi" w:hAnsiTheme="minorHAnsi" w:cstheme="minorHAnsi"/>
                <w:sz w:val="22"/>
                <w:szCs w:val="22"/>
              </w:rPr>
            </w:pPr>
            <w:r w:rsidRPr="000127C6">
              <w:rPr>
                <w:rFonts w:asciiTheme="minorHAnsi" w:hAnsiTheme="minorHAnsi" w:cstheme="minorHAnsi"/>
                <w:sz w:val="22"/>
                <w:szCs w:val="22"/>
              </w:rPr>
              <w:t>95172572</w:t>
            </w:r>
          </w:p>
        </w:tc>
      </w:tr>
    </w:tbl>
    <w:p w14:paraId="6C2A4CDF" w14:textId="77777777" w:rsidR="00274092" w:rsidRPr="000127C6" w:rsidRDefault="0027409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W w:w="106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9714"/>
        <w:gridCol w:w="133"/>
      </w:tblGrid>
      <w:tr w:rsidR="00274092" w:rsidRPr="000127C6" w14:paraId="39E09DD5" w14:textId="77777777" w:rsidTr="008812E9">
        <w:trPr>
          <w:gridAfter w:val="1"/>
          <w:wAfter w:w="133" w:type="dxa"/>
        </w:trPr>
        <w:tc>
          <w:tcPr>
            <w:tcW w:w="10560" w:type="dxa"/>
            <w:gridSpan w:val="2"/>
          </w:tcPr>
          <w:p w14:paraId="2DD4056B" w14:textId="77777777" w:rsidR="00274092" w:rsidRPr="000127C6" w:rsidRDefault="008C266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27C6">
              <w:rPr>
                <w:rFonts w:asciiTheme="minorHAnsi" w:hAnsiTheme="minorHAnsi" w:cstheme="minorHAnsi"/>
                <w:b/>
                <w:sz w:val="22"/>
                <w:szCs w:val="22"/>
              </w:rPr>
              <w:t>SAKSLISTE</w:t>
            </w:r>
          </w:p>
        </w:tc>
      </w:tr>
      <w:tr w:rsidR="00274092" w:rsidRPr="000127C6" w14:paraId="2341F3C2" w14:textId="77777777" w:rsidTr="003078E7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846" w:type="dxa"/>
          </w:tcPr>
          <w:p w14:paraId="5A93AF28" w14:textId="476C8E31" w:rsidR="00274092" w:rsidRPr="000127C6" w:rsidRDefault="008C2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bookmark=id.30j0zll" w:colFirst="0" w:colLast="0"/>
            <w:bookmarkEnd w:id="1"/>
            <w:r w:rsidRPr="000127C6">
              <w:rPr>
                <w:rFonts w:asciiTheme="minorHAnsi" w:hAnsiTheme="minorHAnsi" w:cstheme="minorHAnsi"/>
                <w:sz w:val="22"/>
                <w:szCs w:val="22"/>
              </w:rPr>
              <w:t xml:space="preserve">Sak </w:t>
            </w:r>
            <w:r w:rsidR="003078E7" w:rsidRPr="000127C6">
              <w:rPr>
                <w:rFonts w:asciiTheme="minorHAnsi" w:hAnsiTheme="minorHAnsi" w:cstheme="minorHAnsi"/>
                <w:sz w:val="22"/>
                <w:szCs w:val="22"/>
              </w:rPr>
              <w:t>01/26</w:t>
            </w:r>
          </w:p>
        </w:tc>
        <w:tc>
          <w:tcPr>
            <w:tcW w:w="9847" w:type="dxa"/>
            <w:gridSpan w:val="2"/>
          </w:tcPr>
          <w:p w14:paraId="6A734CA2" w14:textId="539E7BC6" w:rsidR="00242658" w:rsidRPr="000127C6" w:rsidRDefault="00242658" w:rsidP="002426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27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Godkjenning av referat fra </w:t>
            </w:r>
            <w:r w:rsidR="00017E3E" w:rsidRPr="000127C6">
              <w:rPr>
                <w:rFonts w:asciiTheme="minorHAnsi" w:hAnsiTheme="minorHAnsi" w:cstheme="minorHAnsi"/>
                <w:b/>
                <w:sz w:val="22"/>
                <w:szCs w:val="22"/>
              </w:rPr>
              <w:t>04.12.25</w:t>
            </w:r>
          </w:p>
          <w:p w14:paraId="644FC05C" w14:textId="74A9C017" w:rsidR="00242658" w:rsidRPr="000127C6" w:rsidRDefault="00A90751" w:rsidP="00242658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Vedtak</w:t>
            </w:r>
            <w:r w:rsidR="00242658" w:rsidRPr="000127C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:</w:t>
            </w:r>
          </w:p>
          <w:p w14:paraId="7DA66A12" w14:textId="77777777" w:rsidR="00274092" w:rsidRPr="000127C6" w:rsidRDefault="00242658" w:rsidP="002426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27C6">
              <w:rPr>
                <w:rFonts w:asciiTheme="minorHAnsi" w:hAnsiTheme="minorHAnsi" w:cstheme="minorHAnsi"/>
                <w:sz w:val="22"/>
                <w:szCs w:val="22"/>
              </w:rPr>
              <w:t>Referatet godkjennes</w:t>
            </w:r>
          </w:p>
          <w:p w14:paraId="60509675" w14:textId="77777777" w:rsidR="00ED13AC" w:rsidRPr="000127C6" w:rsidRDefault="00ED13AC" w:rsidP="002426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F0E9B1" w14:textId="1E365010" w:rsidR="00ED13AC" w:rsidRPr="000127C6" w:rsidRDefault="00ED13AC" w:rsidP="002426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27C6">
              <w:rPr>
                <w:rFonts w:asciiTheme="minorHAnsi" w:hAnsiTheme="minorHAnsi" w:cstheme="minorHAnsi"/>
                <w:sz w:val="22"/>
                <w:szCs w:val="22"/>
              </w:rPr>
              <w:t xml:space="preserve">Kommentar til referatet: Dette skal fremover sendes digitalt, på </w:t>
            </w:r>
            <w:proofErr w:type="spellStart"/>
            <w:r w:rsidRPr="000127C6">
              <w:rPr>
                <w:rFonts w:asciiTheme="minorHAnsi" w:hAnsiTheme="minorHAnsi" w:cstheme="minorHAnsi"/>
                <w:sz w:val="22"/>
                <w:szCs w:val="22"/>
              </w:rPr>
              <w:t>Digipost</w:t>
            </w:r>
            <w:proofErr w:type="spellEnd"/>
            <w:r w:rsidR="003078E7" w:rsidRPr="000127C6">
              <w:rPr>
                <w:rFonts w:asciiTheme="minorHAnsi" w:hAnsiTheme="minorHAnsi" w:cstheme="minorHAnsi"/>
                <w:sz w:val="22"/>
                <w:szCs w:val="22"/>
              </w:rPr>
              <w:t xml:space="preserve">. Rektor kommer til å sende både på e-post og </w:t>
            </w:r>
            <w:proofErr w:type="spellStart"/>
            <w:r w:rsidR="003078E7" w:rsidRPr="000127C6">
              <w:rPr>
                <w:rFonts w:asciiTheme="minorHAnsi" w:hAnsiTheme="minorHAnsi" w:cstheme="minorHAnsi"/>
                <w:sz w:val="22"/>
                <w:szCs w:val="22"/>
              </w:rPr>
              <w:t>Digipost</w:t>
            </w:r>
            <w:proofErr w:type="spellEnd"/>
            <w:r w:rsidR="003078E7" w:rsidRPr="000127C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242658" w:rsidRPr="000127C6" w14:paraId="5C4775F2" w14:textId="77777777" w:rsidTr="003078E7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846" w:type="dxa"/>
          </w:tcPr>
          <w:p w14:paraId="239B7064" w14:textId="225B0093" w:rsidR="00242658" w:rsidRPr="000127C6" w:rsidRDefault="002426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27C6">
              <w:rPr>
                <w:rFonts w:asciiTheme="minorHAnsi" w:hAnsiTheme="minorHAnsi" w:cstheme="minorHAnsi"/>
                <w:sz w:val="22"/>
                <w:szCs w:val="22"/>
              </w:rPr>
              <w:t xml:space="preserve">Sak </w:t>
            </w:r>
            <w:r w:rsidR="00E363C6" w:rsidRPr="000127C6">
              <w:rPr>
                <w:rFonts w:asciiTheme="minorHAnsi" w:hAnsiTheme="minorHAnsi" w:cstheme="minorHAnsi"/>
                <w:sz w:val="22"/>
                <w:szCs w:val="22"/>
              </w:rPr>
              <w:t>02/26</w:t>
            </w:r>
          </w:p>
        </w:tc>
        <w:tc>
          <w:tcPr>
            <w:tcW w:w="9847" w:type="dxa"/>
            <w:gridSpan w:val="2"/>
          </w:tcPr>
          <w:p w14:paraId="3816913B" w14:textId="7573DB53" w:rsidR="00242658" w:rsidRPr="000127C6" w:rsidRDefault="00242658" w:rsidP="002426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27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Godkjenning av innkalling </w:t>
            </w:r>
          </w:p>
          <w:p w14:paraId="7C0F883E" w14:textId="77777777" w:rsidR="00A90751" w:rsidRPr="00A90751" w:rsidRDefault="00A90751" w:rsidP="00242658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A9075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Vedtak:</w:t>
            </w:r>
          </w:p>
          <w:p w14:paraId="1D338379" w14:textId="4165DE57" w:rsidR="00242658" w:rsidRPr="000127C6" w:rsidRDefault="00242658" w:rsidP="002426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27C6">
              <w:rPr>
                <w:rFonts w:asciiTheme="minorHAnsi" w:hAnsiTheme="minorHAnsi" w:cstheme="minorHAnsi"/>
                <w:sz w:val="22"/>
                <w:szCs w:val="22"/>
              </w:rPr>
              <w:t>Innkallingen godkjennes</w:t>
            </w:r>
          </w:p>
        </w:tc>
      </w:tr>
      <w:tr w:rsidR="00610EA3" w:rsidRPr="000127C6" w14:paraId="40D2E47A" w14:textId="77777777" w:rsidTr="003078E7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846" w:type="dxa"/>
          </w:tcPr>
          <w:p w14:paraId="603A35F8" w14:textId="2001D558" w:rsidR="00610EA3" w:rsidRPr="000127C6" w:rsidRDefault="00610EA3" w:rsidP="00610E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27C6">
              <w:rPr>
                <w:rFonts w:asciiTheme="minorHAnsi" w:hAnsiTheme="minorHAnsi" w:cstheme="minorHAnsi"/>
                <w:sz w:val="22"/>
                <w:szCs w:val="22"/>
              </w:rPr>
              <w:t xml:space="preserve">Sak </w:t>
            </w:r>
            <w:r w:rsidR="00E363C6" w:rsidRPr="000127C6">
              <w:rPr>
                <w:rFonts w:asciiTheme="minorHAnsi" w:hAnsiTheme="minorHAnsi" w:cstheme="minorHAnsi"/>
                <w:sz w:val="22"/>
                <w:szCs w:val="22"/>
              </w:rPr>
              <w:t>03/26</w:t>
            </w:r>
          </w:p>
        </w:tc>
        <w:tc>
          <w:tcPr>
            <w:tcW w:w="9847" w:type="dxa"/>
            <w:gridSpan w:val="2"/>
          </w:tcPr>
          <w:p w14:paraId="39260A36" w14:textId="77777777" w:rsidR="00610EA3" w:rsidRPr="000127C6" w:rsidRDefault="002749ED" w:rsidP="00610EA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127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Presentasjon og konstituering av nytt driftsstyre</w:t>
            </w:r>
          </w:p>
          <w:p w14:paraId="1035968F" w14:textId="77777777" w:rsidR="002749ED" w:rsidRPr="000127C6" w:rsidRDefault="002749ED" w:rsidP="00610EA3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0127C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Pr. 1. januar konst</w:t>
            </w:r>
            <w:r w:rsidR="008A07EB" w:rsidRPr="000127C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itueres nytt styre:</w:t>
            </w:r>
          </w:p>
          <w:p w14:paraId="7FDBA452" w14:textId="77777777" w:rsidR="008A07EB" w:rsidRDefault="000127C6" w:rsidP="00610EA3">
            <w:pP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0127C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Jonas Økland</w:t>
            </w: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, leder</w:t>
            </w:r>
            <w:r w:rsidRPr="000127C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(H), Kirsten Nieuwejaar (R), Hege Pålsrud (f), Marianne </w:t>
            </w:r>
            <w:proofErr w:type="spellStart"/>
            <w:r w:rsidRPr="000127C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Werrum</w:t>
            </w:r>
            <w:proofErr w:type="spellEnd"/>
            <w:r w:rsidRPr="000127C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(f), Sigurd Hægeland (elevrådet), Nobel </w:t>
            </w:r>
            <w:proofErr w:type="spellStart"/>
            <w:r w:rsidRPr="000127C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Goitom</w:t>
            </w:r>
            <w:proofErr w:type="spellEnd"/>
            <w:r w:rsidRPr="000127C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127C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Fishaye</w:t>
            </w:r>
            <w:proofErr w:type="spellEnd"/>
            <w:r w:rsidRPr="000127C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(elevrådet), Abdullahi Farah </w:t>
            </w:r>
            <w:proofErr w:type="spellStart"/>
            <w:r w:rsidRPr="000127C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Gurhan</w:t>
            </w:r>
            <w:proofErr w:type="spellEnd"/>
            <w:r w:rsidRPr="000127C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(elevrådet), Stian Gjerset (a), Iren Ulstein (a)</w:t>
            </w:r>
          </w:p>
          <w:p w14:paraId="19F15FEB" w14:textId="77777777" w:rsidR="000127C6" w:rsidRDefault="000127C6" w:rsidP="00610EA3">
            <w:pP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  <w:p w14:paraId="6B1FD698" w14:textId="76115004" w:rsidR="000127C6" w:rsidRDefault="000127C6" w:rsidP="00610EA3">
            <w:pP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Rektor Lise, Byom- Nilssen</w:t>
            </w:r>
          </w:p>
          <w:p w14:paraId="02B04EFD" w14:textId="1137956E" w:rsidR="000127C6" w:rsidRPr="000127C6" w:rsidRDefault="000127C6" w:rsidP="00610E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Assisterende rektor, Elin Kjelsaas Rogndokken</w:t>
            </w:r>
          </w:p>
        </w:tc>
      </w:tr>
      <w:tr w:rsidR="00610EA3" w:rsidRPr="000127C6" w14:paraId="3C13D1E3" w14:textId="77777777" w:rsidTr="003078E7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846" w:type="dxa"/>
          </w:tcPr>
          <w:p w14:paraId="11FEB8B0" w14:textId="27292406" w:rsidR="00610EA3" w:rsidRPr="000127C6" w:rsidRDefault="00610EA3" w:rsidP="00610E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27C6">
              <w:rPr>
                <w:rFonts w:asciiTheme="minorHAnsi" w:hAnsiTheme="minorHAnsi" w:cstheme="minorHAnsi"/>
                <w:sz w:val="22"/>
                <w:szCs w:val="22"/>
              </w:rPr>
              <w:t xml:space="preserve">Sak </w:t>
            </w:r>
            <w:r w:rsidR="00E363C6" w:rsidRPr="000127C6">
              <w:rPr>
                <w:rFonts w:asciiTheme="minorHAnsi" w:hAnsiTheme="minorHAnsi" w:cstheme="minorHAnsi"/>
                <w:sz w:val="22"/>
                <w:szCs w:val="22"/>
              </w:rPr>
              <w:t>04/26</w:t>
            </w:r>
          </w:p>
        </w:tc>
        <w:tc>
          <w:tcPr>
            <w:tcW w:w="9847" w:type="dxa"/>
            <w:gridSpan w:val="2"/>
          </w:tcPr>
          <w:p w14:paraId="019EE5EE" w14:textId="78541D93" w:rsidR="008A0DC6" w:rsidRDefault="00A33E0F" w:rsidP="00610EA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Budsjett 2026</w:t>
            </w:r>
          </w:p>
          <w:p w14:paraId="17B9F201" w14:textId="4194516F" w:rsidR="008A0DC6" w:rsidRDefault="008A0DC6" w:rsidP="00610EA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0DC6">
              <w:rPr>
                <w:rFonts w:asciiTheme="minorHAnsi" w:hAnsiTheme="minorHAnsi" w:cstheme="minorHAnsi"/>
                <w:bCs/>
                <w:sz w:val="22"/>
                <w:szCs w:val="22"/>
              </w:rPr>
              <w:t>Nytt budsjett er lagt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Det er utfordrende </w:t>
            </w:r>
            <w:r w:rsidR="00D463EC">
              <w:rPr>
                <w:rFonts w:asciiTheme="minorHAnsi" w:hAnsiTheme="minorHAnsi" w:cstheme="minorHAnsi"/>
                <w:bCs/>
                <w:sz w:val="22"/>
                <w:szCs w:val="22"/>
              </w:rPr>
              <w:t>på grunn av a</w:t>
            </w:r>
            <w:r w:rsidR="0092458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vviklingen av </w:t>
            </w:r>
            <w:proofErr w:type="spellStart"/>
            <w:r w:rsidR="0092458F">
              <w:rPr>
                <w:rFonts w:asciiTheme="minorHAnsi" w:hAnsiTheme="minorHAnsi" w:cstheme="minorHAnsi"/>
                <w:bCs/>
                <w:sz w:val="22"/>
                <w:szCs w:val="22"/>
              </w:rPr>
              <w:t>utrinn</w:t>
            </w:r>
            <w:proofErr w:type="spellEnd"/>
            <w:r w:rsidR="0092458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Dersom skolen mister mange </w:t>
            </w:r>
            <w:r w:rsidR="005E5874">
              <w:rPr>
                <w:rFonts w:asciiTheme="minorHAnsi" w:hAnsiTheme="minorHAnsi" w:cstheme="minorHAnsi"/>
                <w:bCs/>
                <w:sz w:val="22"/>
                <w:szCs w:val="22"/>
              </w:rPr>
              <w:t>elever,</w:t>
            </w:r>
            <w:r w:rsidR="0092458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vil dette i stor grad påvirke budsjettet</w:t>
            </w:r>
            <w:r w:rsidR="00EA694F">
              <w:rPr>
                <w:rFonts w:asciiTheme="minorHAnsi" w:hAnsiTheme="minorHAnsi" w:cstheme="minorHAnsi"/>
                <w:bCs/>
                <w:sz w:val="22"/>
                <w:szCs w:val="22"/>
              </w:rPr>
              <w:t>. Vi vil da få et fratrekk pr. elev.</w:t>
            </w:r>
          </w:p>
          <w:p w14:paraId="4467017B" w14:textId="77777777" w:rsidR="00EA694F" w:rsidRDefault="00EA694F" w:rsidP="00610EA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6B701C8" w14:textId="77777777" w:rsidR="007E510D" w:rsidRDefault="00EA694F" w:rsidP="00610EA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Størstedelen av skolens budsjett går til lønn</w:t>
            </w:r>
            <w:r w:rsidR="00C6304A">
              <w:rPr>
                <w:rFonts w:asciiTheme="minorHAnsi" w:hAnsiTheme="minorHAnsi" w:cstheme="minorHAnsi"/>
                <w:bCs/>
                <w:sz w:val="22"/>
                <w:szCs w:val="22"/>
              </w:rPr>
              <w:t>. Ansatte må se</w:t>
            </w:r>
            <w:r w:rsidR="007E510D">
              <w:rPr>
                <w:rFonts w:asciiTheme="minorHAnsi" w:hAnsiTheme="minorHAnsi" w:cstheme="minorHAnsi"/>
                <w:bCs/>
                <w:sz w:val="22"/>
                <w:szCs w:val="22"/>
              </w:rPr>
              <w:t>s i forhold til k</w:t>
            </w:r>
            <w:r w:rsidR="00C6304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rav om lærertetthet. Posten til lønn påvirker direkte posten til drift. </w:t>
            </w:r>
          </w:p>
          <w:p w14:paraId="37E1CECE" w14:textId="77777777" w:rsidR="007E510D" w:rsidRDefault="007E510D" w:rsidP="00610EA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BEFDEA7" w14:textId="75CC40E0" w:rsidR="00EA694F" w:rsidRDefault="00C6304A" w:rsidP="00610EA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Ved avvikling av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utrinn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vil dette også få konsekvenser for </w:t>
            </w:r>
            <w:r w:rsidR="005E587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både leder- og sosiallærerressursen </w:t>
            </w:r>
            <w:r w:rsidR="002C3496">
              <w:rPr>
                <w:rFonts w:asciiTheme="minorHAnsi" w:hAnsiTheme="minorHAnsi" w:cstheme="minorHAnsi"/>
                <w:bCs/>
                <w:sz w:val="22"/>
                <w:szCs w:val="22"/>
              </w:rPr>
              <w:t>på skolen. Innenfor rammene vi har fått tildelt nå skal vi kunne opprettholde dagens tilbud til elevene</w:t>
            </w:r>
            <w:r w:rsidR="00BA331E">
              <w:rPr>
                <w:rFonts w:asciiTheme="minorHAnsi" w:hAnsiTheme="minorHAnsi" w:cstheme="minorHAnsi"/>
                <w:bCs/>
                <w:sz w:val="22"/>
                <w:szCs w:val="22"/>
              </w:rPr>
              <w:t>. Eventuell en-til-en- oppfølging av elever</w:t>
            </w:r>
            <w:r w:rsidR="00D463E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vil ligge utenfor rammene.</w:t>
            </w:r>
          </w:p>
          <w:p w14:paraId="6432A0E7" w14:textId="77777777" w:rsidR="00A8642F" w:rsidRDefault="00A8642F" w:rsidP="00610EA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6E8717E" w14:textId="7684E760" w:rsidR="00A8642F" w:rsidRDefault="00A8642F" w:rsidP="00610EA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AKS har et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mindreforbruk</w:t>
            </w:r>
            <w:proofErr w:type="spellEnd"/>
            <w:r w:rsidR="00AF1D5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De opprettholder dermed driften sin, til </w:t>
            </w:r>
            <w:proofErr w:type="spellStart"/>
            <w:r w:rsidR="00AF1D5A">
              <w:rPr>
                <w:rFonts w:asciiTheme="minorHAnsi" w:hAnsiTheme="minorHAnsi" w:cstheme="minorHAnsi"/>
                <w:bCs/>
                <w:sz w:val="22"/>
                <w:szCs w:val="22"/>
              </w:rPr>
              <w:t>ross</w:t>
            </w:r>
            <w:proofErr w:type="spellEnd"/>
            <w:r w:rsidR="00AF1D5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for at AKS i Osloskolen generelt har fått kutt i sine midler. AKS prioriterer</w:t>
            </w:r>
            <w:r w:rsidR="00DD4F6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voksentettheten og gode aktiviteter for barna. AKS har i inneværende skoleår kuttet </w:t>
            </w:r>
            <w:r w:rsidR="00DB4E5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serveringen av varmmat. Dette kuttet videreføres. Elevene får brødmat og oppskåret frukt. </w:t>
            </w:r>
          </w:p>
          <w:p w14:paraId="68873B23" w14:textId="703B1153" w:rsidR="00A8642F" w:rsidRDefault="00A8642F" w:rsidP="00701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0127C6">
              <w:rPr>
                <w:rFonts w:asciiTheme="minorHAnsi" w:hAnsiTheme="minorHAnsi" w:cstheme="minorHAnsi"/>
                <w:sz w:val="22"/>
                <w:szCs w:val="22"/>
              </w:rPr>
              <w:t>DS tar rektors gjennomgang til etterretning.</w:t>
            </w:r>
          </w:p>
          <w:p w14:paraId="0FDB6EEC" w14:textId="77777777" w:rsidR="00A8642F" w:rsidRDefault="00A8642F" w:rsidP="00701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2D73BC" w14:textId="77777777" w:rsidR="00A90751" w:rsidRPr="00A90751" w:rsidRDefault="00A90751" w:rsidP="00701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A9075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Vedtak:</w:t>
            </w:r>
          </w:p>
          <w:p w14:paraId="28FF116E" w14:textId="5F2BCB91" w:rsidR="00701BCB" w:rsidRDefault="00701BCB" w:rsidP="00701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0127C6">
              <w:rPr>
                <w:rFonts w:asciiTheme="minorHAnsi" w:hAnsiTheme="minorHAnsi" w:cstheme="minorHAnsi"/>
                <w:sz w:val="22"/>
                <w:szCs w:val="22"/>
              </w:rPr>
              <w:t xml:space="preserve">DS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vedtar budsjett for 2026, inkludert overforbruk fra 2025 til koststed 202, Nordpolen skole. Dette med forutsetning</w:t>
            </w:r>
            <w:r w:rsidRPr="000127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om ny behandling dersom avvikling av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utrinn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gjennomføres helt eller delvis inneværende budsjettår.</w:t>
            </w:r>
          </w:p>
          <w:p w14:paraId="4AB92F1F" w14:textId="77777777" w:rsidR="00A8642F" w:rsidRDefault="00A8642F" w:rsidP="00701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FFEC29" w14:textId="425622EE" w:rsidR="00610EA3" w:rsidRPr="00AF1D5A" w:rsidRDefault="00701BCB" w:rsidP="00E8061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DS vedtar budsjettet for 2026 til koststed 215, Aktivitetsskolen Nordpolen.</w:t>
            </w:r>
          </w:p>
        </w:tc>
      </w:tr>
      <w:tr w:rsidR="000E1C2A" w:rsidRPr="000127C6" w14:paraId="05A974AA" w14:textId="77777777" w:rsidTr="003078E7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846" w:type="dxa"/>
          </w:tcPr>
          <w:p w14:paraId="7593E85F" w14:textId="61678D2B" w:rsidR="000E1C2A" w:rsidRPr="000127C6" w:rsidRDefault="000E1C2A" w:rsidP="000E1C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27C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Sak </w:t>
            </w:r>
            <w:r w:rsidR="00631635" w:rsidRPr="000127C6">
              <w:rPr>
                <w:rFonts w:asciiTheme="minorHAnsi" w:hAnsiTheme="minorHAnsi" w:cstheme="minorHAnsi"/>
                <w:sz w:val="22"/>
                <w:szCs w:val="22"/>
              </w:rPr>
              <w:t>05/26</w:t>
            </w:r>
          </w:p>
        </w:tc>
        <w:tc>
          <w:tcPr>
            <w:tcW w:w="9847" w:type="dxa"/>
            <w:gridSpan w:val="2"/>
          </w:tcPr>
          <w:p w14:paraId="67656414" w14:textId="77777777" w:rsidR="00AF2FE9" w:rsidRPr="000127C6" w:rsidRDefault="00AF2FE9" w:rsidP="00AF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Strategisk plan 2026</w:t>
            </w:r>
          </w:p>
          <w:p w14:paraId="3F81A068" w14:textId="77777777" w:rsidR="00F463C7" w:rsidRDefault="00AF2FE9" w:rsidP="00AF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Ny frist for strategisk plan er 01.08.2026. Dette fordi det er laget et nytt strategisk kart i Osloskolen. Skolen skal jobbe med dette i personalet denne våren. </w:t>
            </w:r>
          </w:p>
          <w:p w14:paraId="1B0ACD42" w14:textId="77777777" w:rsidR="00F463C7" w:rsidRDefault="00F463C7" w:rsidP="00AF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7BD52DF" w14:textId="6AF3838E" w:rsidR="00AF2FE9" w:rsidRDefault="00AF2FE9" w:rsidP="00AF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Det nye strategiske kartet tar utgangspunkt i de seks samfunnsflokene, identifisert av Oslo kommunes byråd og bystyre. De seks samfunnsflokene er klima- og naturkrisen, den demografiske utfordringen, fattigdom og økende ulikhet, ungt utenforskap, krevende boligmarked og bærekraftig by, </w:t>
            </w:r>
            <w:r w:rsidR="00F463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trusler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mot trygghet og samfunnssikkerhet. </w:t>
            </w:r>
          </w:p>
          <w:p w14:paraId="28B93D92" w14:textId="77777777" w:rsidR="00421456" w:rsidRDefault="00421456" w:rsidP="00AF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6FA916A" w14:textId="114D696E" w:rsidR="007C4A1B" w:rsidRPr="00421456" w:rsidRDefault="00421456" w:rsidP="00421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Det nye strategiske kartet prioriterer følgende satsingsområder: Språk og grunnleggende ferdigheter, inkludering og sosial læring, demokrati og medborgerskap.</w:t>
            </w:r>
          </w:p>
        </w:tc>
      </w:tr>
      <w:tr w:rsidR="000E1C2A" w:rsidRPr="000127C6" w14:paraId="17076A8E" w14:textId="77777777" w:rsidTr="003078E7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846" w:type="dxa"/>
          </w:tcPr>
          <w:p w14:paraId="3BDB2526" w14:textId="5DA98874" w:rsidR="000E1C2A" w:rsidRPr="000127C6" w:rsidRDefault="000E1C2A" w:rsidP="000E1C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27C6">
              <w:rPr>
                <w:rFonts w:asciiTheme="minorHAnsi" w:hAnsiTheme="minorHAnsi" w:cstheme="minorHAnsi"/>
                <w:sz w:val="22"/>
                <w:szCs w:val="22"/>
              </w:rPr>
              <w:t xml:space="preserve">Sak </w:t>
            </w:r>
            <w:r w:rsidR="00631635" w:rsidRPr="000127C6">
              <w:rPr>
                <w:rFonts w:asciiTheme="minorHAnsi" w:hAnsiTheme="minorHAnsi" w:cstheme="minorHAnsi"/>
                <w:sz w:val="22"/>
                <w:szCs w:val="22"/>
              </w:rPr>
              <w:t>06/26</w:t>
            </w:r>
          </w:p>
        </w:tc>
        <w:tc>
          <w:tcPr>
            <w:tcW w:w="9847" w:type="dxa"/>
            <w:gridSpan w:val="2"/>
          </w:tcPr>
          <w:p w14:paraId="283314AF" w14:textId="77777777" w:rsidR="00375948" w:rsidRPr="004D60FD" w:rsidRDefault="0046710B" w:rsidP="00AF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D60F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Informasjon</w:t>
            </w:r>
          </w:p>
          <w:p w14:paraId="1A9ABE6D" w14:textId="77777777" w:rsidR="00AC1E82" w:rsidRPr="00D37B10" w:rsidRDefault="00AC1E82" w:rsidP="00AF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</w:pPr>
            <w:r w:rsidRPr="00D37B10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Nytt fra elevene</w:t>
            </w:r>
          </w:p>
          <w:p w14:paraId="36F6CDBE" w14:textId="16399DA5" w:rsidR="00AC1E82" w:rsidRPr="00D37B10" w:rsidRDefault="00AC1E82" w:rsidP="00AF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7B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Elevrådet har foretatt en </w:t>
            </w:r>
            <w:r w:rsidR="003C14BC" w:rsidRPr="00D37B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liten spørreundersøkelse hos eleve</w:t>
            </w:r>
            <w:r w:rsidR="0001321C" w:rsidRPr="00D37B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</w:t>
            </w:r>
            <w:r w:rsidR="003C14BC" w:rsidRPr="00D37B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på årets 7., 8. og 9. trinn, </w:t>
            </w:r>
            <w:r w:rsidR="00B132FC" w:rsidRPr="00D37B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om</w:t>
            </w:r>
            <w:r w:rsidR="003C14BC" w:rsidRPr="00D37B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01321C" w:rsidRPr="00D37B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deres tanker om eventuell videre skolegang på Nordpolen. På 7. trinn er det mange som er usikre på om de ønsker å </w:t>
            </w:r>
            <w:r w:rsidR="00143070" w:rsidRPr="00D37B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bli med over til 8. trinn. På 8. trinn ønsker de fleste å bytte skole. </w:t>
            </w:r>
            <w:r w:rsidR="00D04F3F" w:rsidRPr="00D37B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På 9. trinn ønsker elevene å fortsette på Nordpolen, ut 10. trinn.</w:t>
            </w:r>
            <w:r w:rsidR="00FF74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Elevene ønsker å få klarhet i den videre situasjonen før </w:t>
            </w:r>
            <w:r w:rsidR="004D6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fristen for å søke ny skole, 15. mars.</w:t>
            </w:r>
          </w:p>
          <w:p w14:paraId="68D92D59" w14:textId="77777777" w:rsidR="00D04F3F" w:rsidRPr="00D37B10" w:rsidRDefault="00D04F3F" w:rsidP="00AF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8719D80" w14:textId="77777777" w:rsidR="00D04F3F" w:rsidRPr="00D37B10" w:rsidRDefault="00D04F3F" w:rsidP="00AF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</w:pPr>
            <w:r w:rsidRPr="00D37B10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Nytt fra skolen</w:t>
            </w:r>
          </w:p>
          <w:p w14:paraId="6D8408E2" w14:textId="7E428E97" w:rsidR="00D04F3F" w:rsidRDefault="00D04F3F" w:rsidP="00AF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7B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Det har i inneværende uke </w:t>
            </w:r>
            <w:r w:rsidR="00D37B10" w:rsidRPr="00D37B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vært gjennomført et møte med FAU sin skolegårdsgruppe</w:t>
            </w:r>
            <w:r w:rsidR="00D37B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D975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Det er et ønske om å få en grønnere skolegård og flere lekeapparater. </w:t>
            </w:r>
          </w:p>
          <w:p w14:paraId="756A59D6" w14:textId="77777777" w:rsidR="00D9750A" w:rsidRDefault="00D9750A" w:rsidP="00AF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4C15574" w14:textId="1EF16C60" w:rsidR="00D9750A" w:rsidRPr="00D37B10" w:rsidRDefault="00D9750A" w:rsidP="00AF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Assisterende rektor og avdelingsleder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utrinn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orienterer om </w:t>
            </w:r>
            <w:r w:rsidR="007E2F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resultatene etter Nasjonale prøver og Elevundersøkelsen, og hvordan skolen</w:t>
            </w:r>
            <w:r w:rsidR="000867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over tid</w:t>
            </w:r>
            <w:r w:rsidR="007E2F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har jobbet med det pedagogiske utviklingsarbeidet </w:t>
            </w:r>
            <w:r w:rsidR="000867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knyttet til disse resultatene.</w:t>
            </w:r>
          </w:p>
          <w:p w14:paraId="5C46EB4B" w14:textId="77777777" w:rsidR="00D37B10" w:rsidRDefault="00D37B10" w:rsidP="00AF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</w:pPr>
          </w:p>
          <w:p w14:paraId="6D711217" w14:textId="77777777" w:rsidR="00D37B10" w:rsidRDefault="004D60FD" w:rsidP="00AF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Nytt fra FAU</w:t>
            </w:r>
          </w:p>
          <w:p w14:paraId="1F0F54BB" w14:textId="77777777" w:rsidR="004D60FD" w:rsidRPr="00CA557B" w:rsidRDefault="000C6A0E" w:rsidP="00AF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55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 trinn har startet opp en ny brettspillklubb på Frivilligsentralen</w:t>
            </w:r>
            <w:r w:rsidR="00CA557B" w:rsidRPr="00CA55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Dette har så lagt vært en suksess.</w:t>
            </w:r>
          </w:p>
          <w:p w14:paraId="69755CBF" w14:textId="77777777" w:rsidR="00CA557B" w:rsidRDefault="00CA557B" w:rsidP="00AF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</w:pPr>
          </w:p>
          <w:p w14:paraId="032BF260" w14:textId="77777777" w:rsidR="00CA557B" w:rsidRPr="009C3DBB" w:rsidRDefault="009C3DBB" w:rsidP="00AF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Det pågår et pilotprosjekt med </w:t>
            </w:r>
            <w:proofErr w:type="spellStart"/>
            <w:r w:rsidRPr="009C3D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natteravning</w:t>
            </w:r>
            <w:proofErr w:type="spellEnd"/>
            <w:r w:rsidRPr="009C3D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fem til påske. Det rapporteres om rolige tilstander i nærmiljøet.</w:t>
            </w:r>
          </w:p>
          <w:p w14:paraId="7471E49C" w14:textId="77777777" w:rsidR="009C3DBB" w:rsidRDefault="009C3DBB" w:rsidP="00AF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</w:pPr>
          </w:p>
          <w:p w14:paraId="612D0436" w14:textId="0AABCCE7" w:rsidR="00852DBB" w:rsidRPr="00983B74" w:rsidRDefault="00852DBB" w:rsidP="00AF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852D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Foresatterepresentantene</w:t>
            </w:r>
            <w:proofErr w:type="spellEnd"/>
            <w:r w:rsidRPr="00852D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0E46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orienterer om FAU sitt arbeid for å bevare skolen, og videre om denne prosessen. </w:t>
            </w:r>
            <w:r w:rsidR="007B23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Dette er også gjort rede for i FAU sine kommunikasjonskanaler. FAU har sendt sine løsningsforslag</w:t>
            </w:r>
            <w:r w:rsidR="005120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til både Utdanningsetaten og byrådet. Forslaget innebærer å flytte neste års 8. </w:t>
            </w:r>
            <w:r w:rsidR="00F01D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og 9. trinn, og opprettholde 10. trinn på Nordpolen. </w:t>
            </w:r>
            <w:r w:rsidR="00983B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Dette for at de skal kunne fullføre sin skolegang på Nordpolen skole. Skolens ledelse støtter dette forslaget.</w:t>
            </w:r>
          </w:p>
        </w:tc>
      </w:tr>
      <w:tr w:rsidR="00D30B06" w:rsidRPr="000127C6" w14:paraId="12F06D95" w14:textId="77777777" w:rsidTr="003078E7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846" w:type="dxa"/>
          </w:tcPr>
          <w:p w14:paraId="137D99F8" w14:textId="3420CE62" w:rsidR="00D30B06" w:rsidRPr="000127C6" w:rsidRDefault="00D30B06" w:rsidP="000E1C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27C6">
              <w:rPr>
                <w:rFonts w:asciiTheme="minorHAnsi" w:hAnsiTheme="minorHAnsi" w:cstheme="minorHAnsi"/>
                <w:sz w:val="22"/>
                <w:szCs w:val="22"/>
              </w:rPr>
              <w:t xml:space="preserve">Sak </w:t>
            </w:r>
            <w:r w:rsidR="00631635" w:rsidRPr="000127C6">
              <w:rPr>
                <w:rFonts w:asciiTheme="minorHAnsi" w:hAnsiTheme="minorHAnsi" w:cstheme="minorHAnsi"/>
                <w:sz w:val="22"/>
                <w:szCs w:val="22"/>
              </w:rPr>
              <w:t>07/26</w:t>
            </w:r>
          </w:p>
        </w:tc>
        <w:tc>
          <w:tcPr>
            <w:tcW w:w="9847" w:type="dxa"/>
            <w:gridSpan w:val="2"/>
          </w:tcPr>
          <w:p w14:paraId="5EEE6AA3" w14:textId="77777777" w:rsidR="00D30B06" w:rsidRDefault="0046710B" w:rsidP="00D30B0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14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Møtepla</w:t>
            </w:r>
            <w:r w:rsidR="00201F09" w:rsidRPr="003D14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  <w:r w:rsidR="003D14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 se under</w:t>
            </w:r>
          </w:p>
          <w:p w14:paraId="27FADD31" w14:textId="77777777" w:rsidR="003D14E0" w:rsidRDefault="003D14E0" w:rsidP="00D30B0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4887B56" w14:textId="7A24FBA9" w:rsidR="003D14E0" w:rsidRPr="00952D2E" w:rsidRDefault="003D14E0" w:rsidP="00D30B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2D2E">
              <w:rPr>
                <w:rFonts w:asciiTheme="minorHAnsi" w:hAnsiTheme="minorHAnsi" w:cstheme="minorHAnsi"/>
                <w:sz w:val="22"/>
                <w:szCs w:val="22"/>
              </w:rPr>
              <w:t xml:space="preserve">DS </w:t>
            </w:r>
            <w:r w:rsidR="00952D2E" w:rsidRPr="00952D2E">
              <w:rPr>
                <w:rFonts w:asciiTheme="minorHAnsi" w:hAnsiTheme="minorHAnsi" w:cstheme="minorHAnsi"/>
                <w:sz w:val="22"/>
                <w:szCs w:val="22"/>
              </w:rPr>
              <w:t>vedtar forelagt møteplan</w:t>
            </w:r>
          </w:p>
        </w:tc>
      </w:tr>
      <w:tr w:rsidR="00201F09" w:rsidRPr="000127C6" w14:paraId="31DF690B" w14:textId="77777777" w:rsidTr="003078E7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846" w:type="dxa"/>
          </w:tcPr>
          <w:p w14:paraId="341486AB" w14:textId="700AD98B" w:rsidR="00201F09" w:rsidRPr="000127C6" w:rsidRDefault="00201F09" w:rsidP="000E1C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Sak 08/26</w:t>
            </w:r>
          </w:p>
        </w:tc>
        <w:tc>
          <w:tcPr>
            <w:tcW w:w="9847" w:type="dxa"/>
            <w:gridSpan w:val="2"/>
          </w:tcPr>
          <w:p w14:paraId="127F1F46" w14:textId="2955269B" w:rsidR="00201F09" w:rsidRDefault="00201F09" w:rsidP="00D30B0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Eventuelt</w:t>
            </w:r>
          </w:p>
        </w:tc>
      </w:tr>
    </w:tbl>
    <w:p w14:paraId="6D7A1A36" w14:textId="77777777" w:rsidR="00274092" w:rsidRPr="000127C6" w:rsidRDefault="00274092">
      <w:pPr>
        <w:rPr>
          <w:rFonts w:asciiTheme="minorHAnsi" w:hAnsiTheme="minorHAnsi" w:cstheme="minorHAnsi"/>
          <w:b/>
          <w:sz w:val="22"/>
          <w:szCs w:val="22"/>
        </w:rPr>
      </w:pPr>
    </w:p>
    <w:p w14:paraId="6D8C171E" w14:textId="77777777" w:rsidR="00B104A8" w:rsidRPr="000127C6" w:rsidRDefault="00B104A8" w:rsidP="00BF215C">
      <w:pPr>
        <w:rPr>
          <w:rFonts w:asciiTheme="minorHAnsi" w:hAnsiTheme="minorHAnsi" w:cstheme="minorHAnsi"/>
          <w:b/>
          <w:sz w:val="22"/>
          <w:szCs w:val="22"/>
        </w:rPr>
      </w:pPr>
    </w:p>
    <w:p w14:paraId="225BA7E7" w14:textId="77777777" w:rsidR="00B104A8" w:rsidRPr="000127C6" w:rsidRDefault="00B104A8" w:rsidP="00BF215C">
      <w:pPr>
        <w:rPr>
          <w:rFonts w:asciiTheme="minorHAnsi" w:hAnsiTheme="minorHAnsi" w:cstheme="minorHAnsi"/>
          <w:b/>
          <w:sz w:val="22"/>
          <w:szCs w:val="22"/>
        </w:rPr>
      </w:pPr>
    </w:p>
    <w:p w14:paraId="51B792AB" w14:textId="325FDADA" w:rsidR="00BF215C" w:rsidRPr="000127C6" w:rsidRDefault="00BF215C" w:rsidP="00BF215C">
      <w:pPr>
        <w:rPr>
          <w:rFonts w:asciiTheme="minorHAnsi" w:hAnsiTheme="minorHAnsi" w:cstheme="minorHAnsi"/>
          <w:b/>
          <w:sz w:val="22"/>
          <w:szCs w:val="22"/>
        </w:rPr>
      </w:pPr>
      <w:r w:rsidRPr="000127C6">
        <w:rPr>
          <w:rFonts w:asciiTheme="minorHAnsi" w:hAnsiTheme="minorHAnsi" w:cstheme="minorHAnsi"/>
          <w:b/>
          <w:sz w:val="22"/>
          <w:szCs w:val="22"/>
        </w:rPr>
        <w:lastRenderedPageBreak/>
        <w:t>Møteplan</w:t>
      </w:r>
    </w:p>
    <w:p w14:paraId="38FD92D9" w14:textId="0F2A9FA7" w:rsidR="00BF215C" w:rsidRDefault="00BF215C" w:rsidP="00BF215C">
      <w:pPr>
        <w:rPr>
          <w:rFonts w:asciiTheme="minorHAnsi" w:hAnsiTheme="minorHAnsi" w:cstheme="minorHAnsi"/>
          <w:strike/>
          <w:sz w:val="22"/>
          <w:szCs w:val="22"/>
        </w:rPr>
      </w:pPr>
      <w:r w:rsidRPr="00643B91">
        <w:rPr>
          <w:rFonts w:asciiTheme="minorHAnsi" w:hAnsiTheme="minorHAnsi" w:cstheme="minorHAnsi"/>
          <w:strike/>
          <w:sz w:val="22"/>
          <w:szCs w:val="22"/>
        </w:rPr>
        <w:t xml:space="preserve">Tirsdag 20. januar 2026 kl. 17:00 </w:t>
      </w:r>
    </w:p>
    <w:p w14:paraId="4287A379" w14:textId="5ADE0BD7" w:rsidR="00643B91" w:rsidRDefault="00DB5844" w:rsidP="00BF215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Torsdag 26. februar 2026, kl. 17:00</w:t>
      </w:r>
    </w:p>
    <w:p w14:paraId="7936E7AF" w14:textId="2BA8439A" w:rsidR="005B0418" w:rsidRDefault="005B0418" w:rsidP="005B041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Torsdag 21. mai 2026, kl. 17:00</w:t>
      </w:r>
    </w:p>
    <w:p w14:paraId="59F3C7B0" w14:textId="6DEBE92D" w:rsidR="005B0418" w:rsidRDefault="005B0418" w:rsidP="005B041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Torsdag 24. september 2026, kl. 17:00</w:t>
      </w:r>
    </w:p>
    <w:p w14:paraId="62460905" w14:textId="77DF13E5" w:rsidR="005B0418" w:rsidRDefault="005B0418" w:rsidP="005B041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Torsdag 26. november 2026, kl. 17:00</w:t>
      </w:r>
    </w:p>
    <w:p w14:paraId="0868E4F7" w14:textId="7F6E57FC" w:rsidR="005B0418" w:rsidRDefault="005B0418" w:rsidP="005B041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Torsdag 21. januar 2027, kl. 17:00</w:t>
      </w:r>
    </w:p>
    <w:p w14:paraId="5D96B1FC" w14:textId="77777777" w:rsidR="005B0418" w:rsidRDefault="005B0418" w:rsidP="00BF215C">
      <w:pPr>
        <w:rPr>
          <w:rFonts w:asciiTheme="minorHAnsi" w:hAnsiTheme="minorHAnsi" w:cstheme="minorHAnsi"/>
          <w:sz w:val="22"/>
          <w:szCs w:val="22"/>
        </w:rPr>
      </w:pPr>
    </w:p>
    <w:p w14:paraId="2B153157" w14:textId="77777777" w:rsidR="00DB5844" w:rsidRPr="00DB5844" w:rsidRDefault="00DB5844" w:rsidP="00BF215C">
      <w:pPr>
        <w:rPr>
          <w:rFonts w:asciiTheme="minorHAnsi" w:hAnsiTheme="minorHAnsi" w:cstheme="minorHAnsi"/>
          <w:sz w:val="22"/>
          <w:szCs w:val="22"/>
        </w:rPr>
      </w:pPr>
    </w:p>
    <w:p w14:paraId="72F76A77" w14:textId="77777777" w:rsidR="00BF215C" w:rsidRPr="000127C6" w:rsidRDefault="00BF215C" w:rsidP="00BF215C">
      <w:pPr>
        <w:rPr>
          <w:rFonts w:asciiTheme="minorHAnsi" w:hAnsiTheme="minorHAnsi" w:cstheme="minorHAnsi"/>
          <w:sz w:val="22"/>
          <w:szCs w:val="22"/>
        </w:rPr>
      </w:pPr>
    </w:p>
    <w:p w14:paraId="2FA379E4" w14:textId="77777777" w:rsidR="00392A98" w:rsidRPr="000127C6" w:rsidRDefault="00392A98">
      <w:pPr>
        <w:rPr>
          <w:rFonts w:asciiTheme="minorHAnsi" w:hAnsiTheme="minorHAnsi" w:cstheme="minorHAnsi"/>
          <w:sz w:val="22"/>
          <w:szCs w:val="22"/>
        </w:rPr>
      </w:pPr>
    </w:p>
    <w:p w14:paraId="531D76D4" w14:textId="77777777" w:rsidR="00392A98" w:rsidRPr="000127C6" w:rsidRDefault="00392A98">
      <w:pPr>
        <w:rPr>
          <w:rFonts w:asciiTheme="minorHAnsi" w:hAnsiTheme="minorHAnsi" w:cstheme="minorHAnsi"/>
          <w:sz w:val="22"/>
          <w:szCs w:val="22"/>
        </w:rPr>
      </w:pPr>
    </w:p>
    <w:p w14:paraId="69025B31" w14:textId="3988C79A" w:rsidR="00274092" w:rsidRPr="000127C6" w:rsidRDefault="00267870">
      <w:pPr>
        <w:rPr>
          <w:rFonts w:asciiTheme="minorHAnsi" w:hAnsiTheme="minorHAnsi" w:cstheme="minorHAnsi"/>
          <w:sz w:val="22"/>
          <w:szCs w:val="22"/>
        </w:rPr>
      </w:pPr>
      <w:r w:rsidRPr="000127C6">
        <w:rPr>
          <w:rFonts w:asciiTheme="minorHAnsi" w:hAnsiTheme="minorHAnsi" w:cstheme="minorHAnsi"/>
          <w:sz w:val="22"/>
          <w:szCs w:val="22"/>
        </w:rPr>
        <w:t>Jonas Økland</w:t>
      </w:r>
      <w:r w:rsidR="00392A98" w:rsidRPr="000127C6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392A98" w:rsidRPr="000127C6">
        <w:rPr>
          <w:rFonts w:asciiTheme="minorHAnsi" w:hAnsiTheme="minorHAnsi" w:cstheme="minorHAnsi"/>
          <w:sz w:val="22"/>
          <w:szCs w:val="22"/>
        </w:rPr>
        <w:tab/>
      </w:r>
      <w:r w:rsidR="00952D2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</w:t>
      </w:r>
      <w:r w:rsidR="00392A98" w:rsidRPr="000127C6">
        <w:rPr>
          <w:rFonts w:asciiTheme="minorHAnsi" w:hAnsiTheme="minorHAnsi" w:cstheme="minorHAnsi"/>
          <w:sz w:val="22"/>
          <w:szCs w:val="22"/>
        </w:rPr>
        <w:t>Lise Byom-Nilssen</w:t>
      </w:r>
    </w:p>
    <w:p w14:paraId="128B70F1" w14:textId="616BEF97" w:rsidR="00392A98" w:rsidRPr="000127C6" w:rsidRDefault="00392A98">
      <w:pPr>
        <w:rPr>
          <w:rFonts w:asciiTheme="minorHAnsi" w:hAnsiTheme="minorHAnsi" w:cstheme="minorHAnsi"/>
          <w:sz w:val="22"/>
          <w:szCs w:val="22"/>
        </w:rPr>
      </w:pPr>
      <w:r w:rsidRPr="000127C6">
        <w:rPr>
          <w:rFonts w:asciiTheme="minorHAnsi" w:hAnsiTheme="minorHAnsi" w:cstheme="minorHAnsi"/>
          <w:sz w:val="22"/>
          <w:szCs w:val="22"/>
        </w:rPr>
        <w:t>Driftsstyreleder</w:t>
      </w:r>
      <w:r w:rsidRPr="000127C6">
        <w:rPr>
          <w:rFonts w:asciiTheme="minorHAnsi" w:hAnsiTheme="minorHAnsi" w:cstheme="minorHAnsi"/>
          <w:sz w:val="22"/>
          <w:szCs w:val="22"/>
        </w:rPr>
        <w:tab/>
      </w:r>
      <w:r w:rsidR="00952D2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</w:t>
      </w:r>
      <w:r w:rsidRPr="000127C6">
        <w:rPr>
          <w:rFonts w:asciiTheme="minorHAnsi" w:hAnsiTheme="minorHAnsi" w:cstheme="minorHAnsi"/>
          <w:sz w:val="22"/>
          <w:szCs w:val="22"/>
        </w:rPr>
        <w:t>Rektor</w:t>
      </w:r>
    </w:p>
    <w:sectPr w:rsidR="00392A98" w:rsidRPr="000127C6">
      <w:headerReference w:type="default" r:id="rId11"/>
      <w:headerReference w:type="first" r:id="rId12"/>
      <w:footerReference w:type="first" r:id="rId13"/>
      <w:pgSz w:w="11907" w:h="16840"/>
      <w:pgMar w:top="720" w:right="720" w:bottom="720" w:left="720" w:header="397" w:footer="22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12F86" w14:textId="77777777" w:rsidR="009441EE" w:rsidRDefault="009441EE">
      <w:r>
        <w:separator/>
      </w:r>
    </w:p>
  </w:endnote>
  <w:endnote w:type="continuationSeparator" w:id="0">
    <w:p w14:paraId="05483B0F" w14:textId="77777777" w:rsidR="009441EE" w:rsidRDefault="009441EE">
      <w:r>
        <w:continuationSeparator/>
      </w:r>
    </w:p>
  </w:endnote>
  <w:endnote w:type="continuationNotice" w:id="1">
    <w:p w14:paraId="27F49A12" w14:textId="77777777" w:rsidR="009441EE" w:rsidRDefault="009441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E8E79" w14:textId="77777777" w:rsidR="00274092" w:rsidRDefault="00274092">
    <w:pPr>
      <w:rPr>
        <w:sz w:val="4"/>
        <w:szCs w:val="4"/>
      </w:rPr>
    </w:pPr>
  </w:p>
  <w:p w14:paraId="5E0CC4F8" w14:textId="77777777" w:rsidR="00274092" w:rsidRDefault="00274092">
    <w:pPr>
      <w:rPr>
        <w:sz w:val="4"/>
        <w:szCs w:val="4"/>
      </w:rPr>
    </w:pPr>
  </w:p>
  <w:tbl>
    <w:tblPr>
      <w:tblW w:w="992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32"/>
      <w:gridCol w:w="2410"/>
      <w:gridCol w:w="2305"/>
      <w:gridCol w:w="1891"/>
      <w:gridCol w:w="1560"/>
      <w:gridCol w:w="425"/>
    </w:tblGrid>
    <w:tr w:rsidR="00274092" w14:paraId="3FEE9E5E" w14:textId="77777777">
      <w:trPr>
        <w:cantSplit/>
      </w:trPr>
      <w:tc>
        <w:tcPr>
          <w:tcW w:w="1332" w:type="dxa"/>
          <w:vMerge w:val="restart"/>
          <w:tcBorders>
            <w:top w:val="single" w:sz="4" w:space="0" w:color="000000"/>
            <w:right w:val="single" w:sz="4" w:space="0" w:color="000000"/>
          </w:tcBorders>
          <w:vAlign w:val="center"/>
        </w:tcPr>
        <w:p w14:paraId="2AED589A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16"/>
              <w:szCs w:val="16"/>
            </w:rPr>
          </w:pPr>
          <w:bookmarkStart w:id="3" w:name="bookmark=id.3znysh7" w:colFirst="0" w:colLast="0"/>
          <w:bookmarkEnd w:id="3"/>
          <w:r>
            <w:rPr>
              <w:b/>
              <w:noProof/>
              <w:color w:val="000000"/>
              <w:sz w:val="16"/>
              <w:szCs w:val="16"/>
            </w:rPr>
            <w:drawing>
              <wp:inline distT="0" distB="0" distL="0" distR="0" wp14:anchorId="571FB9D4" wp14:editId="7728E636">
                <wp:extent cx="561975" cy="571500"/>
                <wp:effectExtent l="0" t="0" r="0" b="0"/>
                <wp:docPr id="4" name="Bilde 4" descr="ske-sh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ske-sh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</w:tcBorders>
        </w:tcPr>
        <w:p w14:paraId="6E6CE51C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113"/>
            <w:rPr>
              <w:b/>
              <w:color w:val="000000"/>
              <w:sz w:val="16"/>
              <w:szCs w:val="16"/>
            </w:rPr>
          </w:pPr>
        </w:p>
      </w:tc>
      <w:tc>
        <w:tcPr>
          <w:tcW w:w="2305" w:type="dxa"/>
          <w:tcBorders>
            <w:top w:val="single" w:sz="4" w:space="0" w:color="000000"/>
          </w:tcBorders>
        </w:tcPr>
        <w:p w14:paraId="629E42DB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</w:p>
      </w:tc>
      <w:tc>
        <w:tcPr>
          <w:tcW w:w="1891" w:type="dxa"/>
          <w:tcBorders>
            <w:top w:val="single" w:sz="4" w:space="0" w:color="000000"/>
          </w:tcBorders>
        </w:tcPr>
        <w:p w14:paraId="6C77A3BF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669"/>
            </w:tabs>
            <w:rPr>
              <w:color w:val="000000"/>
              <w:sz w:val="16"/>
              <w:szCs w:val="16"/>
            </w:rPr>
          </w:pPr>
        </w:p>
      </w:tc>
      <w:tc>
        <w:tcPr>
          <w:tcW w:w="1985" w:type="dxa"/>
          <w:gridSpan w:val="2"/>
          <w:tcBorders>
            <w:top w:val="single" w:sz="4" w:space="0" w:color="000000"/>
          </w:tcBorders>
        </w:tcPr>
        <w:p w14:paraId="44D1CE92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737"/>
            </w:tabs>
            <w:rPr>
              <w:color w:val="000000"/>
              <w:sz w:val="16"/>
              <w:szCs w:val="16"/>
            </w:rPr>
          </w:pPr>
        </w:p>
      </w:tc>
    </w:tr>
    <w:tr w:rsidR="00274092" w14:paraId="5B521A05" w14:textId="77777777">
      <w:trPr>
        <w:cantSplit/>
      </w:trPr>
      <w:tc>
        <w:tcPr>
          <w:tcW w:w="1332" w:type="dxa"/>
          <w:vMerge/>
          <w:tcBorders>
            <w:top w:val="single" w:sz="4" w:space="0" w:color="000000"/>
            <w:right w:val="single" w:sz="4" w:space="0" w:color="000000"/>
          </w:tcBorders>
          <w:vAlign w:val="center"/>
        </w:tcPr>
        <w:p w14:paraId="403E4222" w14:textId="77777777" w:rsidR="00274092" w:rsidRDefault="002740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2410" w:type="dxa"/>
          <w:tcBorders>
            <w:left w:val="single" w:sz="4" w:space="0" w:color="000000"/>
          </w:tcBorders>
        </w:tcPr>
        <w:p w14:paraId="2F7BDEDB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113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Utdanningsetaten</w:t>
          </w:r>
        </w:p>
      </w:tc>
      <w:tc>
        <w:tcPr>
          <w:tcW w:w="2305" w:type="dxa"/>
        </w:tcPr>
        <w:p w14:paraId="3E213C7E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Besøksadresse:</w:t>
          </w:r>
        </w:p>
      </w:tc>
      <w:tc>
        <w:tcPr>
          <w:tcW w:w="1891" w:type="dxa"/>
        </w:tcPr>
        <w:p w14:paraId="1C1A8BD0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669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Telefon: 22 09 80 60</w:t>
          </w:r>
        </w:p>
      </w:tc>
      <w:tc>
        <w:tcPr>
          <w:tcW w:w="1985" w:type="dxa"/>
          <w:gridSpan w:val="2"/>
        </w:tcPr>
        <w:p w14:paraId="41725C77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737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Org.nr.: 976820037</w:t>
          </w:r>
        </w:p>
      </w:tc>
    </w:tr>
    <w:tr w:rsidR="00274092" w14:paraId="7D5A1B1E" w14:textId="77777777">
      <w:trPr>
        <w:cantSplit/>
      </w:trPr>
      <w:tc>
        <w:tcPr>
          <w:tcW w:w="1332" w:type="dxa"/>
          <w:vMerge/>
          <w:tcBorders>
            <w:top w:val="single" w:sz="4" w:space="0" w:color="000000"/>
            <w:right w:val="single" w:sz="4" w:space="0" w:color="000000"/>
          </w:tcBorders>
          <w:vAlign w:val="center"/>
        </w:tcPr>
        <w:p w14:paraId="77BD1505" w14:textId="77777777" w:rsidR="00274092" w:rsidRDefault="002740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2410" w:type="dxa"/>
          <w:tcBorders>
            <w:left w:val="single" w:sz="4" w:space="0" w:color="000000"/>
          </w:tcBorders>
        </w:tcPr>
        <w:p w14:paraId="2BDC4D8A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113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Nordpolen skole</w:t>
          </w:r>
        </w:p>
      </w:tc>
      <w:tc>
        <w:tcPr>
          <w:tcW w:w="2305" w:type="dxa"/>
        </w:tcPr>
        <w:p w14:paraId="3D977030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Hans Nielsen Hauges gate 1</w:t>
          </w:r>
        </w:p>
      </w:tc>
      <w:tc>
        <w:tcPr>
          <w:tcW w:w="1891" w:type="dxa"/>
        </w:tcPr>
        <w:p w14:paraId="75B7BF18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669"/>
            </w:tabs>
            <w:rPr>
              <w:color w:val="000000"/>
              <w:sz w:val="16"/>
              <w:szCs w:val="16"/>
            </w:rPr>
          </w:pPr>
        </w:p>
      </w:tc>
      <w:tc>
        <w:tcPr>
          <w:tcW w:w="1985" w:type="dxa"/>
          <w:gridSpan w:val="2"/>
        </w:tcPr>
        <w:p w14:paraId="252AFDDF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737"/>
            </w:tabs>
            <w:rPr>
              <w:color w:val="000000"/>
              <w:sz w:val="16"/>
              <w:szCs w:val="16"/>
            </w:rPr>
          </w:pPr>
        </w:p>
      </w:tc>
    </w:tr>
    <w:tr w:rsidR="00274092" w14:paraId="06E0FBED" w14:textId="77777777">
      <w:trPr>
        <w:cantSplit/>
      </w:trPr>
      <w:tc>
        <w:tcPr>
          <w:tcW w:w="1332" w:type="dxa"/>
          <w:vMerge/>
          <w:tcBorders>
            <w:top w:val="single" w:sz="4" w:space="0" w:color="000000"/>
            <w:right w:val="single" w:sz="4" w:space="0" w:color="000000"/>
          </w:tcBorders>
          <w:vAlign w:val="center"/>
        </w:tcPr>
        <w:p w14:paraId="04CF3634" w14:textId="77777777" w:rsidR="00274092" w:rsidRDefault="002740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2410" w:type="dxa"/>
          <w:tcBorders>
            <w:left w:val="single" w:sz="4" w:space="0" w:color="000000"/>
          </w:tcBorders>
        </w:tcPr>
        <w:p w14:paraId="1C5F1660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113"/>
            <w:rPr>
              <w:color w:val="000000"/>
              <w:sz w:val="16"/>
              <w:szCs w:val="16"/>
            </w:rPr>
          </w:pPr>
        </w:p>
      </w:tc>
      <w:tc>
        <w:tcPr>
          <w:tcW w:w="2305" w:type="dxa"/>
        </w:tcPr>
        <w:p w14:paraId="06EA1E2C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0481 OSLO</w:t>
          </w:r>
        </w:p>
      </w:tc>
      <w:tc>
        <w:tcPr>
          <w:tcW w:w="1891" w:type="dxa"/>
        </w:tcPr>
        <w:p w14:paraId="5E94216D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</w:p>
      </w:tc>
      <w:tc>
        <w:tcPr>
          <w:tcW w:w="1985" w:type="dxa"/>
          <w:gridSpan w:val="2"/>
        </w:tcPr>
        <w:p w14:paraId="73D32936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737"/>
            </w:tabs>
            <w:rPr>
              <w:color w:val="000000"/>
              <w:sz w:val="16"/>
              <w:szCs w:val="16"/>
            </w:rPr>
          </w:pPr>
        </w:p>
      </w:tc>
    </w:tr>
    <w:tr w:rsidR="00274092" w14:paraId="0E8D04D1" w14:textId="77777777">
      <w:trPr>
        <w:cantSplit/>
      </w:trPr>
      <w:tc>
        <w:tcPr>
          <w:tcW w:w="1332" w:type="dxa"/>
          <w:vMerge/>
          <w:tcBorders>
            <w:top w:val="single" w:sz="4" w:space="0" w:color="000000"/>
            <w:right w:val="single" w:sz="4" w:space="0" w:color="000000"/>
          </w:tcBorders>
          <w:vAlign w:val="center"/>
        </w:tcPr>
        <w:p w14:paraId="002D5798" w14:textId="77777777" w:rsidR="00274092" w:rsidRDefault="002740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2410" w:type="dxa"/>
          <w:tcBorders>
            <w:left w:val="single" w:sz="4" w:space="0" w:color="000000"/>
          </w:tcBorders>
        </w:tcPr>
        <w:p w14:paraId="668600F0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113"/>
            <w:rPr>
              <w:color w:val="000000"/>
              <w:sz w:val="16"/>
              <w:szCs w:val="16"/>
            </w:rPr>
          </w:pPr>
        </w:p>
      </w:tc>
      <w:tc>
        <w:tcPr>
          <w:tcW w:w="2305" w:type="dxa"/>
        </w:tcPr>
        <w:p w14:paraId="3DDEE329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</w:p>
      </w:tc>
      <w:tc>
        <w:tcPr>
          <w:tcW w:w="3451" w:type="dxa"/>
          <w:gridSpan w:val="2"/>
        </w:tcPr>
        <w:p w14:paraId="2ABD7A4E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nordpolen@ude.oslo.kommune.no</w:t>
          </w:r>
        </w:p>
      </w:tc>
      <w:tc>
        <w:tcPr>
          <w:tcW w:w="425" w:type="dxa"/>
        </w:tcPr>
        <w:p w14:paraId="4209D714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737"/>
            </w:tabs>
            <w:rPr>
              <w:color w:val="000000"/>
              <w:sz w:val="16"/>
              <w:szCs w:val="16"/>
            </w:rPr>
          </w:pPr>
        </w:p>
      </w:tc>
    </w:tr>
    <w:tr w:rsidR="00274092" w14:paraId="2B073154" w14:textId="77777777">
      <w:trPr>
        <w:cantSplit/>
      </w:trPr>
      <w:tc>
        <w:tcPr>
          <w:tcW w:w="1332" w:type="dxa"/>
          <w:vMerge/>
          <w:tcBorders>
            <w:top w:val="single" w:sz="4" w:space="0" w:color="000000"/>
            <w:right w:val="single" w:sz="4" w:space="0" w:color="000000"/>
          </w:tcBorders>
          <w:vAlign w:val="center"/>
        </w:tcPr>
        <w:p w14:paraId="52FE84A4" w14:textId="77777777" w:rsidR="00274092" w:rsidRDefault="002740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2410" w:type="dxa"/>
          <w:tcBorders>
            <w:left w:val="single" w:sz="4" w:space="0" w:color="000000"/>
          </w:tcBorders>
        </w:tcPr>
        <w:p w14:paraId="093362B2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113"/>
            <w:rPr>
              <w:color w:val="000000"/>
              <w:sz w:val="16"/>
              <w:szCs w:val="16"/>
            </w:rPr>
          </w:pPr>
        </w:p>
      </w:tc>
      <w:tc>
        <w:tcPr>
          <w:tcW w:w="2305" w:type="dxa"/>
        </w:tcPr>
        <w:p w14:paraId="135DF559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-43"/>
            <w:rPr>
              <w:color w:val="000000"/>
              <w:sz w:val="16"/>
              <w:szCs w:val="16"/>
            </w:rPr>
          </w:pPr>
        </w:p>
      </w:tc>
      <w:tc>
        <w:tcPr>
          <w:tcW w:w="3451" w:type="dxa"/>
          <w:gridSpan w:val="2"/>
        </w:tcPr>
        <w:p w14:paraId="169A1108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www.nordpolen.gs.oslo.no</w:t>
          </w:r>
        </w:p>
      </w:tc>
      <w:tc>
        <w:tcPr>
          <w:tcW w:w="425" w:type="dxa"/>
        </w:tcPr>
        <w:p w14:paraId="2F8C0E23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737"/>
            </w:tabs>
            <w:rPr>
              <w:color w:val="000000"/>
              <w:sz w:val="16"/>
              <w:szCs w:val="16"/>
            </w:rPr>
          </w:pPr>
        </w:p>
      </w:tc>
    </w:tr>
  </w:tbl>
  <w:p w14:paraId="4DFC2A79" w14:textId="77777777" w:rsidR="00274092" w:rsidRDefault="002740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46C6" w14:textId="77777777" w:rsidR="009441EE" w:rsidRDefault="009441EE">
      <w:r>
        <w:separator/>
      </w:r>
    </w:p>
  </w:footnote>
  <w:footnote w:type="continuationSeparator" w:id="0">
    <w:p w14:paraId="30EA75B8" w14:textId="77777777" w:rsidR="009441EE" w:rsidRDefault="009441EE">
      <w:r>
        <w:continuationSeparator/>
      </w:r>
    </w:p>
  </w:footnote>
  <w:footnote w:type="continuationNotice" w:id="1">
    <w:p w14:paraId="44BF7F76" w14:textId="77777777" w:rsidR="009441EE" w:rsidRDefault="009441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9D9F" w14:textId="77777777" w:rsidR="00274092" w:rsidRDefault="008C26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3BA8" w14:textId="77777777" w:rsidR="00274092" w:rsidRDefault="0027409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W w:w="9570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378"/>
      <w:gridCol w:w="85"/>
      <w:gridCol w:w="8107"/>
    </w:tblGrid>
    <w:tr w:rsidR="00274092" w14:paraId="1A03DBAB" w14:textId="77777777">
      <w:trPr>
        <w:cantSplit/>
        <w:trHeight w:val="200"/>
      </w:trPr>
      <w:tc>
        <w:tcPr>
          <w:tcW w:w="1378" w:type="dxa"/>
          <w:vMerge w:val="restart"/>
          <w:tcBorders>
            <w:right w:val="single" w:sz="4" w:space="0" w:color="000000"/>
          </w:tcBorders>
          <w:vAlign w:val="center"/>
        </w:tcPr>
        <w:p w14:paraId="64A66E00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20"/>
            <w:ind w:left="-40"/>
            <w:rPr>
              <w:color w:val="000000"/>
              <w:sz w:val="32"/>
              <w:szCs w:val="32"/>
            </w:rPr>
          </w:pPr>
          <w:bookmarkStart w:id="2" w:name="bookmark=id.1fob9te" w:colFirst="0" w:colLast="0"/>
          <w:bookmarkEnd w:id="2"/>
          <w:r>
            <w:rPr>
              <w:noProof/>
              <w:color w:val="000000"/>
              <w:sz w:val="32"/>
              <w:szCs w:val="32"/>
            </w:rPr>
            <w:drawing>
              <wp:inline distT="0" distB="0" distL="0" distR="0" wp14:anchorId="02EB9349" wp14:editId="227E0202">
                <wp:extent cx="771525" cy="904875"/>
                <wp:effectExtent l="0" t="0" r="0" b="0"/>
                <wp:docPr id="3" name="Bilde 3" descr="By_Vaapen_Svar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By_Vaapen_Svart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525" cy="9048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" w:type="dxa"/>
          <w:tcBorders>
            <w:left w:val="single" w:sz="4" w:space="0" w:color="000000"/>
          </w:tcBorders>
        </w:tcPr>
        <w:p w14:paraId="5FD6EB43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32"/>
              <w:szCs w:val="32"/>
            </w:rPr>
          </w:pPr>
        </w:p>
      </w:tc>
      <w:tc>
        <w:tcPr>
          <w:tcW w:w="8107" w:type="dxa"/>
        </w:tcPr>
        <w:p w14:paraId="530C4D71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32"/>
              <w:szCs w:val="32"/>
            </w:rPr>
          </w:pPr>
        </w:p>
      </w:tc>
    </w:tr>
    <w:tr w:rsidR="00274092" w14:paraId="5709BCC6" w14:textId="77777777">
      <w:trPr>
        <w:cantSplit/>
        <w:trHeight w:val="380"/>
      </w:trPr>
      <w:tc>
        <w:tcPr>
          <w:tcW w:w="1378" w:type="dxa"/>
          <w:vMerge/>
          <w:tcBorders>
            <w:right w:val="single" w:sz="4" w:space="0" w:color="000000"/>
          </w:tcBorders>
          <w:vAlign w:val="center"/>
        </w:tcPr>
        <w:p w14:paraId="210EED04" w14:textId="77777777" w:rsidR="00274092" w:rsidRDefault="002740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32"/>
              <w:szCs w:val="32"/>
            </w:rPr>
          </w:pPr>
        </w:p>
      </w:tc>
      <w:tc>
        <w:tcPr>
          <w:tcW w:w="85" w:type="dxa"/>
          <w:tcBorders>
            <w:left w:val="single" w:sz="4" w:space="0" w:color="000000"/>
          </w:tcBorders>
        </w:tcPr>
        <w:p w14:paraId="54A76747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40"/>
            <w:rPr>
              <w:color w:val="000000"/>
              <w:sz w:val="32"/>
              <w:szCs w:val="32"/>
            </w:rPr>
          </w:pPr>
        </w:p>
      </w:tc>
      <w:tc>
        <w:tcPr>
          <w:tcW w:w="8107" w:type="dxa"/>
        </w:tcPr>
        <w:p w14:paraId="3531EACE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40"/>
            <w:rPr>
              <w:color w:val="000000"/>
              <w:sz w:val="32"/>
              <w:szCs w:val="32"/>
            </w:rPr>
          </w:pPr>
          <w:r>
            <w:rPr>
              <w:color w:val="000000"/>
              <w:sz w:val="32"/>
              <w:szCs w:val="32"/>
            </w:rPr>
            <w:t>Oslo kommune</w:t>
          </w:r>
        </w:p>
      </w:tc>
    </w:tr>
    <w:tr w:rsidR="00274092" w14:paraId="3718DF45" w14:textId="77777777">
      <w:trPr>
        <w:cantSplit/>
      </w:trPr>
      <w:tc>
        <w:tcPr>
          <w:tcW w:w="1378" w:type="dxa"/>
          <w:vMerge/>
          <w:tcBorders>
            <w:right w:val="single" w:sz="4" w:space="0" w:color="000000"/>
          </w:tcBorders>
          <w:vAlign w:val="center"/>
        </w:tcPr>
        <w:p w14:paraId="2B9BCCE6" w14:textId="77777777" w:rsidR="00274092" w:rsidRDefault="002740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32"/>
              <w:szCs w:val="32"/>
            </w:rPr>
          </w:pPr>
        </w:p>
      </w:tc>
      <w:tc>
        <w:tcPr>
          <w:tcW w:w="85" w:type="dxa"/>
          <w:tcBorders>
            <w:left w:val="single" w:sz="4" w:space="0" w:color="000000"/>
          </w:tcBorders>
        </w:tcPr>
        <w:p w14:paraId="13106CA6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32"/>
              <w:szCs w:val="32"/>
            </w:rPr>
          </w:pPr>
        </w:p>
      </w:tc>
      <w:tc>
        <w:tcPr>
          <w:tcW w:w="8107" w:type="dxa"/>
        </w:tcPr>
        <w:p w14:paraId="7824CEA7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32"/>
              <w:szCs w:val="32"/>
            </w:rPr>
          </w:pPr>
          <w:r>
            <w:rPr>
              <w:b/>
              <w:color w:val="000000"/>
              <w:sz w:val="32"/>
              <w:szCs w:val="32"/>
            </w:rPr>
            <w:t>Utdanningsetaten</w:t>
          </w:r>
        </w:p>
      </w:tc>
    </w:tr>
    <w:tr w:rsidR="00274092" w14:paraId="674595C4" w14:textId="77777777">
      <w:trPr>
        <w:cantSplit/>
        <w:trHeight w:val="480"/>
      </w:trPr>
      <w:tc>
        <w:tcPr>
          <w:tcW w:w="1378" w:type="dxa"/>
          <w:vMerge/>
          <w:tcBorders>
            <w:right w:val="single" w:sz="4" w:space="0" w:color="000000"/>
          </w:tcBorders>
          <w:vAlign w:val="center"/>
        </w:tcPr>
        <w:p w14:paraId="503A249F" w14:textId="77777777" w:rsidR="00274092" w:rsidRDefault="002740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  <w:sz w:val="32"/>
              <w:szCs w:val="32"/>
            </w:rPr>
          </w:pPr>
        </w:p>
      </w:tc>
      <w:tc>
        <w:tcPr>
          <w:tcW w:w="85" w:type="dxa"/>
          <w:tcBorders>
            <w:left w:val="single" w:sz="4" w:space="0" w:color="000000"/>
          </w:tcBorders>
        </w:tcPr>
        <w:p w14:paraId="619BB755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120"/>
            <w:rPr>
              <w:color w:val="000000"/>
              <w:sz w:val="32"/>
              <w:szCs w:val="32"/>
            </w:rPr>
          </w:pPr>
        </w:p>
      </w:tc>
      <w:tc>
        <w:tcPr>
          <w:tcW w:w="8107" w:type="dxa"/>
        </w:tcPr>
        <w:p w14:paraId="2DD53456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120"/>
            <w:rPr>
              <w:color w:val="000000"/>
              <w:sz w:val="32"/>
              <w:szCs w:val="32"/>
            </w:rPr>
          </w:pPr>
          <w:r>
            <w:rPr>
              <w:color w:val="000000"/>
              <w:sz w:val="32"/>
              <w:szCs w:val="32"/>
            </w:rPr>
            <w:t>Nordpolen skole</w:t>
          </w:r>
        </w:p>
      </w:tc>
    </w:tr>
    <w:tr w:rsidR="00274092" w14:paraId="3042FADE" w14:textId="77777777">
      <w:trPr>
        <w:cantSplit/>
      </w:trPr>
      <w:tc>
        <w:tcPr>
          <w:tcW w:w="1378" w:type="dxa"/>
          <w:vMerge/>
          <w:tcBorders>
            <w:right w:val="single" w:sz="4" w:space="0" w:color="000000"/>
          </w:tcBorders>
          <w:vAlign w:val="center"/>
        </w:tcPr>
        <w:p w14:paraId="738F67D3" w14:textId="77777777" w:rsidR="00274092" w:rsidRDefault="002740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32"/>
              <w:szCs w:val="32"/>
            </w:rPr>
          </w:pPr>
        </w:p>
      </w:tc>
      <w:tc>
        <w:tcPr>
          <w:tcW w:w="85" w:type="dxa"/>
          <w:tcBorders>
            <w:left w:val="single" w:sz="4" w:space="0" w:color="000000"/>
          </w:tcBorders>
        </w:tcPr>
        <w:p w14:paraId="5F8F11DF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80"/>
            <w:rPr>
              <w:color w:val="000000"/>
              <w:sz w:val="16"/>
              <w:szCs w:val="16"/>
            </w:rPr>
          </w:pPr>
        </w:p>
      </w:tc>
      <w:tc>
        <w:tcPr>
          <w:tcW w:w="8107" w:type="dxa"/>
        </w:tcPr>
        <w:p w14:paraId="0EAD7A8C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80"/>
            <w:rPr>
              <w:color w:val="000000"/>
              <w:sz w:val="16"/>
              <w:szCs w:val="16"/>
            </w:rPr>
          </w:pPr>
        </w:p>
      </w:tc>
    </w:tr>
  </w:tbl>
  <w:p w14:paraId="149EDE5C" w14:textId="77777777" w:rsidR="00274092" w:rsidRDefault="002740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42B6C"/>
    <w:multiLevelType w:val="multilevel"/>
    <w:tmpl w:val="22CC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45116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092"/>
    <w:rsid w:val="00001710"/>
    <w:rsid w:val="000127C6"/>
    <w:rsid w:val="0001321C"/>
    <w:rsid w:val="00017E3E"/>
    <w:rsid w:val="00021998"/>
    <w:rsid w:val="00027C17"/>
    <w:rsid w:val="00033568"/>
    <w:rsid w:val="00041791"/>
    <w:rsid w:val="000554E2"/>
    <w:rsid w:val="00086746"/>
    <w:rsid w:val="000A60D5"/>
    <w:rsid w:val="000C2B93"/>
    <w:rsid w:val="000C6A0E"/>
    <w:rsid w:val="000E1C2A"/>
    <w:rsid w:val="000E464F"/>
    <w:rsid w:val="000F73C3"/>
    <w:rsid w:val="001154EA"/>
    <w:rsid w:val="00115A96"/>
    <w:rsid w:val="00120C86"/>
    <w:rsid w:val="00127B1E"/>
    <w:rsid w:val="00143070"/>
    <w:rsid w:val="00143C57"/>
    <w:rsid w:val="00154416"/>
    <w:rsid w:val="0017441A"/>
    <w:rsid w:val="00180326"/>
    <w:rsid w:val="00180E41"/>
    <w:rsid w:val="00194A43"/>
    <w:rsid w:val="001A047C"/>
    <w:rsid w:val="001B2A84"/>
    <w:rsid w:val="001B6CA6"/>
    <w:rsid w:val="001D528E"/>
    <w:rsid w:val="001F3FFF"/>
    <w:rsid w:val="00201F09"/>
    <w:rsid w:val="00242658"/>
    <w:rsid w:val="0024461C"/>
    <w:rsid w:val="00245DE8"/>
    <w:rsid w:val="00264BB4"/>
    <w:rsid w:val="00267870"/>
    <w:rsid w:val="002738C3"/>
    <w:rsid w:val="00274092"/>
    <w:rsid w:val="002749ED"/>
    <w:rsid w:val="002B369E"/>
    <w:rsid w:val="002C0B85"/>
    <w:rsid w:val="002C3496"/>
    <w:rsid w:val="002D4206"/>
    <w:rsid w:val="002E2741"/>
    <w:rsid w:val="00302734"/>
    <w:rsid w:val="003078E7"/>
    <w:rsid w:val="00314F87"/>
    <w:rsid w:val="00323C80"/>
    <w:rsid w:val="0033519A"/>
    <w:rsid w:val="003403B2"/>
    <w:rsid w:val="00364402"/>
    <w:rsid w:val="00366275"/>
    <w:rsid w:val="00373EF3"/>
    <w:rsid w:val="00375948"/>
    <w:rsid w:val="003801A8"/>
    <w:rsid w:val="00392A98"/>
    <w:rsid w:val="003A67A2"/>
    <w:rsid w:val="003C14BC"/>
    <w:rsid w:val="003C2350"/>
    <w:rsid w:val="003D14E0"/>
    <w:rsid w:val="003D44D0"/>
    <w:rsid w:val="00421456"/>
    <w:rsid w:val="00432492"/>
    <w:rsid w:val="00464A20"/>
    <w:rsid w:val="0046710B"/>
    <w:rsid w:val="0048085F"/>
    <w:rsid w:val="00481469"/>
    <w:rsid w:val="004D60FD"/>
    <w:rsid w:val="004F0F81"/>
    <w:rsid w:val="004F75FC"/>
    <w:rsid w:val="00512080"/>
    <w:rsid w:val="0051674B"/>
    <w:rsid w:val="00545E9F"/>
    <w:rsid w:val="00553788"/>
    <w:rsid w:val="0056768C"/>
    <w:rsid w:val="00577097"/>
    <w:rsid w:val="00592D01"/>
    <w:rsid w:val="005A393D"/>
    <w:rsid w:val="005A3D5B"/>
    <w:rsid w:val="005B0418"/>
    <w:rsid w:val="005C3FF9"/>
    <w:rsid w:val="005E3B32"/>
    <w:rsid w:val="005E5647"/>
    <w:rsid w:val="005E5874"/>
    <w:rsid w:val="00606FFA"/>
    <w:rsid w:val="00610EA3"/>
    <w:rsid w:val="00611585"/>
    <w:rsid w:val="00631635"/>
    <w:rsid w:val="00633108"/>
    <w:rsid w:val="00643B91"/>
    <w:rsid w:val="0065726C"/>
    <w:rsid w:val="00695996"/>
    <w:rsid w:val="006A58A2"/>
    <w:rsid w:val="006B2A11"/>
    <w:rsid w:val="006D0B63"/>
    <w:rsid w:val="006E1BC7"/>
    <w:rsid w:val="006F39E3"/>
    <w:rsid w:val="00701A0D"/>
    <w:rsid w:val="00701BCB"/>
    <w:rsid w:val="007257D6"/>
    <w:rsid w:val="0074006C"/>
    <w:rsid w:val="0074722D"/>
    <w:rsid w:val="0076048A"/>
    <w:rsid w:val="007819D6"/>
    <w:rsid w:val="00795E02"/>
    <w:rsid w:val="007B2321"/>
    <w:rsid w:val="007B4707"/>
    <w:rsid w:val="007B6522"/>
    <w:rsid w:val="007C4A1B"/>
    <w:rsid w:val="007D7A7D"/>
    <w:rsid w:val="007E2FB0"/>
    <w:rsid w:val="007E510D"/>
    <w:rsid w:val="00824F4C"/>
    <w:rsid w:val="008356F6"/>
    <w:rsid w:val="00835B3A"/>
    <w:rsid w:val="00836438"/>
    <w:rsid w:val="00840796"/>
    <w:rsid w:val="00842B9E"/>
    <w:rsid w:val="00852046"/>
    <w:rsid w:val="00852DBB"/>
    <w:rsid w:val="00863220"/>
    <w:rsid w:val="008812E9"/>
    <w:rsid w:val="00884314"/>
    <w:rsid w:val="00891A4C"/>
    <w:rsid w:val="008A07EB"/>
    <w:rsid w:val="008A0DC6"/>
    <w:rsid w:val="008C266B"/>
    <w:rsid w:val="008E4898"/>
    <w:rsid w:val="008E58B9"/>
    <w:rsid w:val="0092458F"/>
    <w:rsid w:val="009314CA"/>
    <w:rsid w:val="009441EE"/>
    <w:rsid w:val="00945FBF"/>
    <w:rsid w:val="00946A24"/>
    <w:rsid w:val="0095060A"/>
    <w:rsid w:val="00952D2E"/>
    <w:rsid w:val="00963806"/>
    <w:rsid w:val="00975D3D"/>
    <w:rsid w:val="00983B74"/>
    <w:rsid w:val="00983F12"/>
    <w:rsid w:val="0098624B"/>
    <w:rsid w:val="0098718C"/>
    <w:rsid w:val="009A43EC"/>
    <w:rsid w:val="009C0CF6"/>
    <w:rsid w:val="009C3DBB"/>
    <w:rsid w:val="009C4ABC"/>
    <w:rsid w:val="009D6018"/>
    <w:rsid w:val="009F22BC"/>
    <w:rsid w:val="009F495E"/>
    <w:rsid w:val="00A12883"/>
    <w:rsid w:val="00A33E0F"/>
    <w:rsid w:val="00A43D53"/>
    <w:rsid w:val="00A43F76"/>
    <w:rsid w:val="00A52E7D"/>
    <w:rsid w:val="00A55489"/>
    <w:rsid w:val="00A6638A"/>
    <w:rsid w:val="00A8642F"/>
    <w:rsid w:val="00A90751"/>
    <w:rsid w:val="00A92AB6"/>
    <w:rsid w:val="00A978BF"/>
    <w:rsid w:val="00AC1E82"/>
    <w:rsid w:val="00AC432B"/>
    <w:rsid w:val="00AC7AB3"/>
    <w:rsid w:val="00AD21CD"/>
    <w:rsid w:val="00AD5B27"/>
    <w:rsid w:val="00AE134F"/>
    <w:rsid w:val="00AF1D5A"/>
    <w:rsid w:val="00AF2FE9"/>
    <w:rsid w:val="00B104A8"/>
    <w:rsid w:val="00B1203C"/>
    <w:rsid w:val="00B132FC"/>
    <w:rsid w:val="00B2115D"/>
    <w:rsid w:val="00B24EA2"/>
    <w:rsid w:val="00B25972"/>
    <w:rsid w:val="00B31CCF"/>
    <w:rsid w:val="00B377FC"/>
    <w:rsid w:val="00B851D1"/>
    <w:rsid w:val="00BA0CB5"/>
    <w:rsid w:val="00BA1854"/>
    <w:rsid w:val="00BA331E"/>
    <w:rsid w:val="00BA56F4"/>
    <w:rsid w:val="00BB25C1"/>
    <w:rsid w:val="00BB72A0"/>
    <w:rsid w:val="00BC4830"/>
    <w:rsid w:val="00BC52B3"/>
    <w:rsid w:val="00BD0651"/>
    <w:rsid w:val="00BD233E"/>
    <w:rsid w:val="00BD245F"/>
    <w:rsid w:val="00BD4A7C"/>
    <w:rsid w:val="00BD505E"/>
    <w:rsid w:val="00BF215C"/>
    <w:rsid w:val="00C04BB0"/>
    <w:rsid w:val="00C23CA5"/>
    <w:rsid w:val="00C26831"/>
    <w:rsid w:val="00C6304A"/>
    <w:rsid w:val="00C824B0"/>
    <w:rsid w:val="00C857D5"/>
    <w:rsid w:val="00C86F76"/>
    <w:rsid w:val="00C93957"/>
    <w:rsid w:val="00CA05AE"/>
    <w:rsid w:val="00CA06C5"/>
    <w:rsid w:val="00CA557B"/>
    <w:rsid w:val="00CC2F69"/>
    <w:rsid w:val="00CF628F"/>
    <w:rsid w:val="00D04989"/>
    <w:rsid w:val="00D04F3F"/>
    <w:rsid w:val="00D07047"/>
    <w:rsid w:val="00D216DF"/>
    <w:rsid w:val="00D30B06"/>
    <w:rsid w:val="00D37B10"/>
    <w:rsid w:val="00D463EC"/>
    <w:rsid w:val="00D51608"/>
    <w:rsid w:val="00D53FE4"/>
    <w:rsid w:val="00D9750A"/>
    <w:rsid w:val="00D975A9"/>
    <w:rsid w:val="00D97C45"/>
    <w:rsid w:val="00DB41E9"/>
    <w:rsid w:val="00DB4E53"/>
    <w:rsid w:val="00DB5844"/>
    <w:rsid w:val="00DD4F68"/>
    <w:rsid w:val="00DE07AE"/>
    <w:rsid w:val="00DE0D6E"/>
    <w:rsid w:val="00DE5822"/>
    <w:rsid w:val="00DF1942"/>
    <w:rsid w:val="00E05C52"/>
    <w:rsid w:val="00E2231C"/>
    <w:rsid w:val="00E31E1B"/>
    <w:rsid w:val="00E33892"/>
    <w:rsid w:val="00E363C6"/>
    <w:rsid w:val="00E62C09"/>
    <w:rsid w:val="00E74D90"/>
    <w:rsid w:val="00E74EF4"/>
    <w:rsid w:val="00E80615"/>
    <w:rsid w:val="00E8701C"/>
    <w:rsid w:val="00E87D92"/>
    <w:rsid w:val="00EA5F68"/>
    <w:rsid w:val="00EA694F"/>
    <w:rsid w:val="00ED13AC"/>
    <w:rsid w:val="00EF242C"/>
    <w:rsid w:val="00F01D33"/>
    <w:rsid w:val="00F21165"/>
    <w:rsid w:val="00F25EA0"/>
    <w:rsid w:val="00F37E88"/>
    <w:rsid w:val="00F463C7"/>
    <w:rsid w:val="00F91F33"/>
    <w:rsid w:val="00F923D6"/>
    <w:rsid w:val="00F954B0"/>
    <w:rsid w:val="00FB5274"/>
    <w:rsid w:val="00FC0D0D"/>
    <w:rsid w:val="00FF5ED3"/>
    <w:rsid w:val="00FF7421"/>
    <w:rsid w:val="4765F09D"/>
    <w:rsid w:val="5A33F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EA1C"/>
  <w15:docId w15:val="{28EDB02F-9114-4440-9359-11DC7D0B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669"/>
    <w:rPr>
      <w:lang w:eastAsia="en-US"/>
    </w:rPr>
  </w:style>
  <w:style w:type="paragraph" w:styleId="Overskrift1">
    <w:name w:val="heading 1"/>
    <w:basedOn w:val="Normal"/>
    <w:next w:val="Normal"/>
    <w:uiPriority w:val="9"/>
    <w:qFormat/>
    <w:rsid w:val="00C234F0"/>
    <w:pPr>
      <w:keepNext/>
      <w:pBdr>
        <w:bottom w:val="single" w:sz="48" w:space="1" w:color="auto"/>
      </w:pBdr>
      <w:ind w:left="6237" w:right="425"/>
      <w:outlineLvl w:val="0"/>
    </w:pPr>
    <w:rPr>
      <w:b/>
      <w:sz w:val="32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opptekst">
    <w:name w:val="header"/>
    <w:basedOn w:val="Normal"/>
    <w:rsid w:val="00C234F0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C234F0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rsid w:val="009A528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9A528F"/>
    <w:rPr>
      <w:rFonts w:ascii="Tahoma" w:hAnsi="Tahoma" w:cs="Tahoma"/>
      <w:sz w:val="16"/>
      <w:szCs w:val="16"/>
      <w:lang w:eastAsia="en-US"/>
    </w:rPr>
  </w:style>
  <w:style w:type="character" w:styleId="Plassholdertekst">
    <w:name w:val="Placeholder Text"/>
    <w:basedOn w:val="Standardskriftforavsnitt"/>
    <w:uiPriority w:val="99"/>
    <w:semiHidden/>
    <w:rsid w:val="009A528F"/>
    <w:rPr>
      <w:color w:val="808080"/>
    </w:rPr>
  </w:style>
  <w:style w:type="paragraph" w:styleId="Listeavsnitt">
    <w:name w:val="List Paragraph"/>
    <w:basedOn w:val="Normal"/>
    <w:uiPriority w:val="34"/>
    <w:qFormat/>
    <w:rsid w:val="00092FC4"/>
    <w:pPr>
      <w:ind w:left="720"/>
      <w:contextualSpacing/>
    </w:pPr>
  </w:style>
  <w:style w:type="table" w:styleId="Tabellrutenett">
    <w:name w:val="Table Grid"/>
    <w:basedOn w:val="Vanligtabell"/>
    <w:rsid w:val="00BF7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rsid w:val="001A2F0F"/>
    <w:rPr>
      <w:color w:val="0000FF" w:themeColor="hyperlink"/>
      <w:u w:val="single"/>
    </w:rPr>
  </w:style>
  <w:style w:type="paragraph" w:customStyle="1" w:styleId="Default">
    <w:name w:val="Default"/>
    <w:rsid w:val="00EE0CAD"/>
    <w:pPr>
      <w:autoSpaceDE w:val="0"/>
      <w:autoSpaceDN w:val="0"/>
      <w:adjustRightInd w:val="0"/>
    </w:pPr>
    <w:rPr>
      <w:color w:val="000000"/>
    </w:rPr>
  </w:style>
  <w:style w:type="paragraph" w:styleId="Rentekst">
    <w:name w:val="Plain Text"/>
    <w:basedOn w:val="Normal"/>
    <w:link w:val="RentekstTegn"/>
    <w:uiPriority w:val="99"/>
    <w:semiHidden/>
    <w:unhideWhenUsed/>
    <w:rsid w:val="00953A00"/>
    <w:rPr>
      <w:rFonts w:ascii="Calibri" w:eastAsiaTheme="minorHAnsi" w:hAnsi="Calibri" w:cstheme="minorBidi"/>
      <w:sz w:val="22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953A00"/>
    <w:rPr>
      <w:rFonts w:ascii="Calibri" w:eastAsiaTheme="minorHAnsi" w:hAnsi="Calibri" w:cstheme="minorBidi"/>
      <w:sz w:val="22"/>
      <w:szCs w:val="21"/>
      <w:lang w:eastAsia="en-US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</w:tblPr>
  </w:style>
  <w:style w:type="table" w:customStyle="1" w:styleId="a0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4">
    <w:basedOn w:val="NormalTable0"/>
    <w:tblPr>
      <w:tblStyleRowBandSize w:val="1"/>
      <w:tblStyleColBandSize w:val="1"/>
      <w:tblCellMar>
        <w:left w:w="71" w:type="dxa"/>
        <w:right w:w="71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0d3738-d490-46bd-96b1-71fe089539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1879D4CDEC84E874BE4738406F71F" ma:contentTypeVersion="16" ma:contentTypeDescription="Opprett et nytt dokument." ma:contentTypeScope="" ma:versionID="5474055285130ce6ac0b75d897883fce">
  <xsd:schema xmlns:xsd="http://www.w3.org/2001/XMLSchema" xmlns:xs="http://www.w3.org/2001/XMLSchema" xmlns:p="http://schemas.microsoft.com/office/2006/metadata/properties" xmlns:ns3="c8b31856-eebd-4dd4-8695-58474c0b8b27" xmlns:ns4="790d3738-d490-46bd-96b1-71fe08953963" targetNamespace="http://schemas.microsoft.com/office/2006/metadata/properties" ma:root="true" ma:fieldsID="e2e6ff22643c47037cbc9d25f6316976" ns3:_="" ns4:_="">
    <xsd:import namespace="c8b31856-eebd-4dd4-8695-58474c0b8b27"/>
    <xsd:import namespace="790d3738-d490-46bd-96b1-71fe089539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31856-eebd-4dd4-8695-58474c0b8b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d3738-d490-46bd-96b1-71fe08953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SFT1wyDGaYm48ogkdLUYz6/ePQ==">AMUW2mUQYBJ8GZxAaj16Uj9MezgAGnVEaZlMAbeguJZlyC4H5T6GNo95asKuYxvj05laE2vgs3v+LH5H7j9HBNF54lOHjmgvVZ9Fc4+EHqnCbvgsVIs01yu/mjKswnBrYsok3+ioL/kx3rDRyeS6e6193bwH6cwyRelHc8/ezUovJUEpqlYXRIQ=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F648FE-7A84-45E6-AA9A-84B82C728C75}">
  <ds:schemaRefs>
    <ds:schemaRef ds:uri="http://schemas.microsoft.com/office/2006/metadata/properties"/>
    <ds:schemaRef ds:uri="http://schemas.microsoft.com/office/infopath/2007/PartnerControls"/>
    <ds:schemaRef ds:uri="790d3738-d490-46bd-96b1-71fe08953963"/>
  </ds:schemaRefs>
</ds:datastoreItem>
</file>

<file path=customXml/itemProps2.xml><?xml version="1.0" encoding="utf-8"?>
<ds:datastoreItem xmlns:ds="http://schemas.openxmlformats.org/officeDocument/2006/customXml" ds:itemID="{580C61BD-6D8B-45A8-815B-3A648BEDD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31856-eebd-4dd4-8695-58474c0b8b27"/>
    <ds:schemaRef ds:uri="790d3738-d490-46bd-96b1-71fe08953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28F1B0D0-C81E-49F7-8A18-5EADFEEF442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843</Words>
  <Characters>4468</Characters>
  <Application>Microsoft Office Word</Application>
  <DocSecurity>0</DocSecurity>
  <Lines>37</Lines>
  <Paragraphs>10</Paragraphs>
  <ScaleCrop>false</ScaleCrop>
  <Company>Utdanningsetaten i Oslo Kommune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Eyvind Dahl</dc:creator>
  <cp:keywords/>
  <cp:lastModifiedBy>Lise Byom Nilssen</cp:lastModifiedBy>
  <cp:revision>4</cp:revision>
  <dcterms:created xsi:type="dcterms:W3CDTF">2026-02-12T12:09:00Z</dcterms:created>
  <dcterms:modified xsi:type="dcterms:W3CDTF">2026-02-12T12:12:00Z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0x01010000A1879D4CDEC84E874BE4738406F71F</vt:lpwstr>
  </property>
  <property fmtid="{D5CDD505-2E9C-101B-9397-08002B2CF9AE}" pid="3" name="Order">
    <vt:r8>5486800</vt:r8>
  </property>
  <property fmtid="{D5CDD505-2E9C-101B-9397-08002B2CF9AE}" pid="4" name="MediaServiceImageTags">
    <vt:lpwstr/>
  </property>
</Properties>
</file>